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B8" w:rsidRPr="00127786" w:rsidRDefault="00127786" w:rsidP="00127786">
      <w:pPr>
        <w:spacing w:after="0" w:line="360" w:lineRule="auto"/>
        <w:rPr>
          <w:sz w:val="52"/>
          <w:szCs w:val="52"/>
        </w:rPr>
      </w:pPr>
      <w:r>
        <w:rPr>
          <w:noProof/>
          <w:sz w:val="52"/>
          <w:szCs w:val="52"/>
          <w:lang w:val="en-US"/>
        </w:rPr>
        <w:drawing>
          <wp:anchor distT="0" distB="0" distL="114300" distR="114300" simplePos="0" relativeHeight="251658240" behindDoc="1" locked="0" layoutInCell="1" allowOverlap="1">
            <wp:simplePos x="0" y="0"/>
            <wp:positionH relativeFrom="column">
              <wp:posOffset>4725670</wp:posOffset>
            </wp:positionH>
            <wp:positionV relativeFrom="paragraph">
              <wp:posOffset>-320040</wp:posOffset>
            </wp:positionV>
            <wp:extent cx="1570355" cy="1333500"/>
            <wp:effectExtent l="19050" t="0" r="0" b="0"/>
            <wp:wrapTight wrapText="bothSides">
              <wp:wrapPolygon edited="0">
                <wp:start x="-262" y="0"/>
                <wp:lineTo x="-262" y="21291"/>
                <wp:lineTo x="21486" y="21291"/>
                <wp:lineTo x="21486" y="0"/>
                <wp:lineTo x="-2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0355" cy="1333500"/>
                    </a:xfrm>
                    <a:prstGeom prst="rect">
                      <a:avLst/>
                    </a:prstGeom>
                    <a:noFill/>
                    <a:ln w="9525">
                      <a:noFill/>
                      <a:miter lim="800000"/>
                      <a:headEnd/>
                      <a:tailEnd/>
                    </a:ln>
                  </pic:spPr>
                </pic:pic>
              </a:graphicData>
            </a:graphic>
          </wp:anchor>
        </w:drawing>
      </w:r>
      <w:r w:rsidRPr="00127786">
        <w:rPr>
          <w:sz w:val="52"/>
          <w:szCs w:val="52"/>
        </w:rPr>
        <w:t xml:space="preserve">EXPRESSION OF INTEREST </w:t>
      </w:r>
    </w:p>
    <w:p w:rsidR="00127786" w:rsidRDefault="00EF42C4" w:rsidP="00127786">
      <w:pPr>
        <w:spacing w:after="0" w:line="240" w:lineRule="auto"/>
        <w:rPr>
          <w:sz w:val="52"/>
          <w:szCs w:val="52"/>
        </w:rPr>
      </w:pPr>
      <w:r>
        <w:rPr>
          <w:sz w:val="52"/>
          <w:szCs w:val="52"/>
        </w:rPr>
        <w:t>Saratoga</w:t>
      </w:r>
      <w:r w:rsidR="00127786" w:rsidRPr="00127786">
        <w:rPr>
          <w:sz w:val="52"/>
          <w:szCs w:val="52"/>
        </w:rPr>
        <w:t xml:space="preserve"> Tennis Club Recreation Facility </w:t>
      </w:r>
    </w:p>
    <w:tbl>
      <w:tblPr>
        <w:tblStyle w:val="TableGrid"/>
        <w:tblW w:w="0" w:type="auto"/>
        <w:tblLook w:val="04A0" w:firstRow="1" w:lastRow="0" w:firstColumn="1" w:lastColumn="0" w:noHBand="0" w:noVBand="1"/>
      </w:tblPr>
      <w:tblGrid>
        <w:gridCol w:w="9245"/>
      </w:tblGrid>
      <w:tr w:rsidR="00127786" w:rsidTr="00127786">
        <w:tc>
          <w:tcPr>
            <w:tcW w:w="9854" w:type="dxa"/>
            <w:tcBorders>
              <w:top w:val="nil"/>
              <w:left w:val="nil"/>
              <w:bottom w:val="single" w:sz="4" w:space="0" w:color="auto"/>
              <w:right w:val="nil"/>
            </w:tcBorders>
          </w:tcPr>
          <w:p w:rsidR="00127786" w:rsidRDefault="00127786" w:rsidP="00127786">
            <w:pPr>
              <w:rPr>
                <w:sz w:val="52"/>
                <w:szCs w:val="52"/>
              </w:rPr>
            </w:pPr>
          </w:p>
        </w:tc>
      </w:tr>
    </w:tbl>
    <w:p w:rsidR="00127786" w:rsidRDefault="00127786" w:rsidP="00127786">
      <w:pPr>
        <w:spacing w:after="0" w:line="240" w:lineRule="auto"/>
      </w:pPr>
    </w:p>
    <w:p w:rsidR="00B90375" w:rsidRDefault="00127786" w:rsidP="00217B6A">
      <w:pPr>
        <w:jc w:val="both"/>
      </w:pPr>
      <w:r>
        <w:t xml:space="preserve">Gosford City Council is inviting Expressions of Interest (EOI) from all parties interested </w:t>
      </w:r>
      <w:r w:rsidR="009A0B22">
        <w:t xml:space="preserve">in </w:t>
      </w:r>
      <w:r w:rsidR="00E33642">
        <w:t xml:space="preserve">the </w:t>
      </w:r>
      <w:r w:rsidR="009A0B22">
        <w:t xml:space="preserve">Recreation Facility Licence of </w:t>
      </w:r>
      <w:r w:rsidR="000D5A9D">
        <w:t>Saratoga</w:t>
      </w:r>
      <w:r w:rsidR="009A0B22">
        <w:t xml:space="preserve"> Tennis Club. The premise is located on </w:t>
      </w:r>
      <w:r w:rsidR="000D5A9D">
        <w:t>Willaroo</w:t>
      </w:r>
      <w:r w:rsidR="009A0B22">
        <w:t xml:space="preserve"> Rd, </w:t>
      </w:r>
      <w:r w:rsidR="000D5A9D">
        <w:t>Saratoga</w:t>
      </w:r>
      <w:r w:rsidR="009A0B22">
        <w:t>,</w:t>
      </w:r>
      <w:r w:rsidR="000D5A9D">
        <w:t xml:space="preserve"> R1007</w:t>
      </w:r>
      <w:r w:rsidR="00CA43D5">
        <w:t xml:space="preserve">, </w:t>
      </w:r>
      <w:proofErr w:type="gramStart"/>
      <w:r w:rsidR="00CA43D5">
        <w:t>Lot</w:t>
      </w:r>
      <w:proofErr w:type="gramEnd"/>
      <w:r w:rsidR="009A0B22" w:rsidRPr="00A630B3">
        <w:t xml:space="preserve"> </w:t>
      </w:r>
      <w:r w:rsidR="000D5A9D">
        <w:t>7035</w:t>
      </w:r>
      <w:r w:rsidR="009A0B22" w:rsidRPr="00A630B3">
        <w:t xml:space="preserve"> DP </w:t>
      </w:r>
      <w:r w:rsidR="000D5A9D">
        <w:t>1023234</w:t>
      </w:r>
      <w:r w:rsidR="009A0B22">
        <w:t xml:space="preserve">. </w:t>
      </w:r>
    </w:p>
    <w:p w:rsidR="009A0B22" w:rsidRDefault="00B90375" w:rsidP="00217B6A">
      <w:pPr>
        <w:jc w:val="both"/>
      </w:pPr>
      <w:r>
        <w:t>The facility will be placed under a</w:t>
      </w:r>
      <w:r w:rsidR="00CA43D5">
        <w:t xml:space="preserve"> </w:t>
      </w:r>
      <w:r w:rsidR="00F10983">
        <w:t>C</w:t>
      </w:r>
      <w:r w:rsidR="00CA43D5">
        <w:t>ommunity</w:t>
      </w:r>
      <w:r>
        <w:t xml:space="preserve"> </w:t>
      </w:r>
      <w:r w:rsidR="00F10983">
        <w:t>L</w:t>
      </w:r>
      <w:r>
        <w:t xml:space="preserve">icence for the period of </w:t>
      </w:r>
      <w:r w:rsidR="000D5A9D">
        <w:t>three</w:t>
      </w:r>
      <w:r>
        <w:t xml:space="preserve"> (</w:t>
      </w:r>
      <w:r w:rsidR="000D5A9D">
        <w:t>3</w:t>
      </w:r>
      <w:r>
        <w:t>) year</w:t>
      </w:r>
      <w:r w:rsidR="000D5A9D">
        <w:t>s from</w:t>
      </w:r>
      <w:r>
        <w:t xml:space="preserve"> </w:t>
      </w:r>
      <w:r w:rsidR="00CA43D5">
        <w:t>the date of the signed agreement</w:t>
      </w:r>
      <w:r>
        <w:t xml:space="preserve">. </w:t>
      </w:r>
      <w:r w:rsidR="009A0B22">
        <w:t xml:space="preserve">The purpose of the </w:t>
      </w:r>
      <w:r w:rsidR="00F10983">
        <w:t>C</w:t>
      </w:r>
      <w:r w:rsidR="00CA43D5">
        <w:t xml:space="preserve">ommunity </w:t>
      </w:r>
      <w:r w:rsidR="00F10983">
        <w:t>L</w:t>
      </w:r>
      <w:r w:rsidR="009A0B22">
        <w:t xml:space="preserve">icence is for the management, maintenance and operations of the facilities as per the obligations of the Licensee under the terms and conditions of the </w:t>
      </w:r>
      <w:r w:rsidR="00F10983">
        <w:t xml:space="preserve">Community </w:t>
      </w:r>
      <w:r w:rsidR="00A0036F">
        <w:t xml:space="preserve">Licence. </w:t>
      </w:r>
    </w:p>
    <w:p w:rsidR="00E84A9C" w:rsidRDefault="00B90375" w:rsidP="00217B6A">
      <w:pPr>
        <w:jc w:val="both"/>
        <w:rPr>
          <w:bCs/>
        </w:rPr>
      </w:pPr>
      <w:r>
        <w:t xml:space="preserve">The facility </w:t>
      </w:r>
      <w:r w:rsidR="00E73999">
        <w:t>comprises</w:t>
      </w:r>
      <w:r>
        <w:t xml:space="preserve"> </w:t>
      </w:r>
      <w:r w:rsidR="00E73999">
        <w:t>two (</w:t>
      </w:r>
      <w:r w:rsidR="00E73999">
        <w:rPr>
          <w:bCs/>
        </w:rPr>
        <w:t>2) tennis courts, four (4</w:t>
      </w:r>
      <w:r w:rsidR="00F10983">
        <w:rPr>
          <w:bCs/>
        </w:rPr>
        <w:t>) floodlighting poles and associated infrastructure</w:t>
      </w:r>
      <w:r w:rsidR="00F715AB">
        <w:rPr>
          <w:bCs/>
        </w:rPr>
        <w:t xml:space="preserve">, one (1) clubroom </w:t>
      </w:r>
      <w:r w:rsidR="00E73999">
        <w:rPr>
          <w:bCs/>
        </w:rPr>
        <w:t>and two (2) picnic tables.</w:t>
      </w:r>
    </w:p>
    <w:p w:rsidR="00986F71" w:rsidRDefault="00986F71" w:rsidP="00E84A9C">
      <w:pPr>
        <w:jc w:val="both"/>
      </w:pPr>
      <w:r>
        <w:rPr>
          <w:noProof/>
          <w:lang w:val="en-US"/>
        </w:rPr>
        <w:drawing>
          <wp:inline distT="0" distB="0" distL="0" distR="0">
            <wp:extent cx="5724525" cy="3995642"/>
            <wp:effectExtent l="0" t="0" r="0" b="5080"/>
            <wp:docPr id="7" name="Picture 7" descr="\\nike\parkrec\ACTIVE OPEN SPACE\Working Documents - AOS\Karen O\AOS Project and Facilities Folder\Saratoga Tennis\Saratoga Tennis Club Are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ke\parkrec\ACTIVE OPEN SPACE\Working Documents - AOS\Karen O\AOS Project and Facilities Folder\Saratoga Tennis\Saratoga Tennis Club Area 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484" t="6338" r="16140" b="20423"/>
                    <a:stretch/>
                  </pic:blipFill>
                  <pic:spPr bwMode="auto">
                    <a:xfrm>
                      <a:off x="0" y="0"/>
                      <a:ext cx="5724525" cy="3995642"/>
                    </a:xfrm>
                    <a:prstGeom prst="rect">
                      <a:avLst/>
                    </a:prstGeom>
                    <a:noFill/>
                    <a:ln>
                      <a:noFill/>
                    </a:ln>
                    <a:extLst>
                      <a:ext uri="{53640926-AAD7-44d8-BBD7-CCE9431645EC}">
                        <a14:shadowObscured xmlns:a14="http://schemas.microsoft.com/office/drawing/2010/main"/>
                      </a:ext>
                    </a:extLst>
                  </pic:spPr>
                </pic:pic>
              </a:graphicData>
            </a:graphic>
          </wp:inline>
        </w:drawing>
      </w:r>
    </w:p>
    <w:p w:rsidR="0021201C" w:rsidRDefault="00E84A9C" w:rsidP="00E84A9C">
      <w:pPr>
        <w:jc w:val="both"/>
      </w:pPr>
      <w:r>
        <w:rPr>
          <w:bCs/>
          <w:noProof/>
          <w:lang w:val="en-US"/>
        </w:rPr>
        <w:drawing>
          <wp:inline distT="0" distB="0" distL="0" distR="0" wp14:anchorId="01098567" wp14:editId="654F79BC">
            <wp:extent cx="514350" cy="285750"/>
            <wp:effectExtent l="0" t="0" r="0" b="0"/>
            <wp:docPr id="6" name="Picture 6" descr="\\nike\parkrec\ACTIVE OPEN SPACE\Working Documents - AOS\Karen O\AOS Project and Facilities Folder\Saratoga Tennis\Saratoga Tennis Club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ke\parkrec\ACTIVE OPEN SPACE\Working Documents - AOS\Karen O\AOS Project and Facilities Folder\Saratoga Tennis\Saratoga Tennis Club Area.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4598" t="55078" r="58752" b="39705"/>
                    <a:stretch/>
                  </pic:blipFill>
                  <pic:spPr bwMode="auto">
                    <a:xfrm>
                      <a:off x="0" y="0"/>
                      <a:ext cx="514516" cy="28584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E236C">
        <w:t xml:space="preserve">Denotes </w:t>
      </w:r>
      <w:r w:rsidR="007F3DBB">
        <w:t xml:space="preserve">Saratoga </w:t>
      </w:r>
      <w:r w:rsidR="009E236C">
        <w:t xml:space="preserve">Tennis Facility </w:t>
      </w:r>
    </w:p>
    <w:p w:rsidR="00986F71" w:rsidRDefault="00986F71">
      <w:pPr>
        <w:rPr>
          <w:b/>
        </w:rPr>
      </w:pPr>
      <w:r>
        <w:rPr>
          <w:b/>
        </w:rPr>
        <w:br w:type="page"/>
      </w:r>
    </w:p>
    <w:p w:rsidR="0021201C" w:rsidRDefault="003C095A" w:rsidP="00217B6A">
      <w:pPr>
        <w:jc w:val="both"/>
        <w:rPr>
          <w:b/>
        </w:rPr>
      </w:pPr>
      <w:r>
        <w:rPr>
          <w:b/>
        </w:rPr>
        <w:lastRenderedPageBreak/>
        <w:t xml:space="preserve">Submission </w:t>
      </w:r>
    </w:p>
    <w:p w:rsidR="004F719D" w:rsidRPr="004F719D" w:rsidRDefault="004F719D" w:rsidP="00217B6A">
      <w:pPr>
        <w:jc w:val="both"/>
      </w:pPr>
      <w:r>
        <w:t xml:space="preserve">Interested parties are invited to submit an EOI to Gosford City Council by </w:t>
      </w:r>
      <w:r w:rsidR="00690324">
        <w:t>1</w:t>
      </w:r>
      <w:r>
        <w:t xml:space="preserve">:00pm </w:t>
      </w:r>
      <w:r w:rsidR="00690324">
        <w:t>4</w:t>
      </w:r>
      <w:r w:rsidR="00690324" w:rsidRPr="00690324">
        <w:rPr>
          <w:vertAlign w:val="superscript"/>
        </w:rPr>
        <w:t>th</w:t>
      </w:r>
      <w:r w:rsidR="00690324">
        <w:t xml:space="preserve"> December</w:t>
      </w:r>
      <w:r>
        <w:t xml:space="preserve"> 2015.</w:t>
      </w:r>
    </w:p>
    <w:p w:rsidR="009D2836" w:rsidRDefault="009D2836" w:rsidP="00217B6A">
      <w:pPr>
        <w:jc w:val="both"/>
      </w:pPr>
      <w:r>
        <w:t xml:space="preserve">Submissions involve completion of a Business </w:t>
      </w:r>
      <w:r w:rsidR="00F52FF5">
        <w:t>Plan</w:t>
      </w:r>
      <w:r>
        <w:t xml:space="preserve"> stating the position of the applicant and intentions of management, maintenance </w:t>
      </w:r>
      <w:r w:rsidR="00F52FF5">
        <w:t>and</w:t>
      </w:r>
      <w:r>
        <w:t xml:space="preserve"> operation of the facility for the community. </w:t>
      </w:r>
      <w:r w:rsidR="00F52FF5">
        <w:t>This includes demonstrated ability to operate an organisation in a profitable manner</w:t>
      </w:r>
      <w:r w:rsidR="009442C9">
        <w:t>,</w:t>
      </w:r>
      <w:r w:rsidR="00F52FF5">
        <w:t xml:space="preserve"> </w:t>
      </w:r>
      <w:r w:rsidR="006826E9">
        <w:t xml:space="preserve">whilst </w:t>
      </w:r>
      <w:r w:rsidR="009E236C">
        <w:t xml:space="preserve">servicing the community </w:t>
      </w:r>
      <w:r w:rsidR="00F52FF5">
        <w:t>thus satisfying the terms</w:t>
      </w:r>
      <w:r w:rsidR="00A0036F">
        <w:t xml:space="preserve"> and conditions of the </w:t>
      </w:r>
      <w:r w:rsidR="000507CB">
        <w:t xml:space="preserve">Community </w:t>
      </w:r>
      <w:r w:rsidR="00A0036F">
        <w:t>Licence</w:t>
      </w:r>
      <w:r w:rsidR="00F52FF5">
        <w:t xml:space="preserve">. A copy of the </w:t>
      </w:r>
      <w:r w:rsidR="000507CB">
        <w:t xml:space="preserve">Community </w:t>
      </w:r>
      <w:r w:rsidR="00A0036F">
        <w:t>L</w:t>
      </w:r>
      <w:r w:rsidR="00F52FF5">
        <w:t xml:space="preserve">icence is attached. </w:t>
      </w:r>
    </w:p>
    <w:p w:rsidR="009D2836" w:rsidRDefault="00F52FF5" w:rsidP="00217B6A">
      <w:r>
        <w:t>The Business Plan will need to include</w:t>
      </w:r>
      <w:r w:rsidR="00B1264B">
        <w:t xml:space="preserve"> current or</w:t>
      </w:r>
      <w:r>
        <w:t xml:space="preserve"> intention of Incorporation as an Association, whereby involving five (5) or more individuals who intend to authorise the association, a statement of the associations’ objectives and a draft constitution. </w:t>
      </w:r>
      <w:hyperlink r:id="rId12" w:anchor="Incorporating_a_new_association" w:history="1">
        <w:r w:rsidRPr="00D424C3">
          <w:rPr>
            <w:rStyle w:val="Hyperlink"/>
          </w:rPr>
          <w:t>http://www.fairtrading.nsw.gov.au/ftw/Cooperatives_and_associations/Incorporating_an_association.page?#Incorporating_a_new_association</w:t>
        </w:r>
      </w:hyperlink>
      <w:r>
        <w:t xml:space="preserve"> </w:t>
      </w:r>
    </w:p>
    <w:p w:rsidR="001D0193" w:rsidRPr="00136685" w:rsidRDefault="0021201C" w:rsidP="00217B6A">
      <w:pPr>
        <w:rPr>
          <w:rStyle w:val="Hyperlink"/>
        </w:rPr>
      </w:pPr>
      <w:r>
        <w:t>All enquiries relating to the</w:t>
      </w:r>
      <w:r w:rsidR="001D0193">
        <w:t xml:space="preserve"> </w:t>
      </w:r>
      <w:r w:rsidR="00BD2671">
        <w:t xml:space="preserve">Community </w:t>
      </w:r>
      <w:r w:rsidR="001D0193">
        <w:t>Licence should</w:t>
      </w:r>
      <w:r w:rsidR="00E261DE">
        <w:t xml:space="preserve"> be directed to</w:t>
      </w:r>
      <w:r w:rsidR="001D0193">
        <w:t xml:space="preserve"> </w:t>
      </w:r>
      <w:r w:rsidR="00E261DE">
        <w:t xml:space="preserve">Juana Phillips, Property and Economic Development on 4304 7257 or email </w:t>
      </w:r>
      <w:hyperlink r:id="rId13" w:history="1">
        <w:r w:rsidR="00E261DE" w:rsidRPr="00715326">
          <w:rPr>
            <w:rStyle w:val="Hyperlink"/>
          </w:rPr>
          <w:t>juana.phillips@gosford.nsw.gov.au</w:t>
        </w:r>
      </w:hyperlink>
      <w:r w:rsidR="00E261DE">
        <w:t xml:space="preserve">. All other enquires relating to the EOI should be directed to Coralie McPhie, Culture Services on 4325 8429 or email </w:t>
      </w:r>
      <w:r w:rsidR="00E261DE" w:rsidRPr="00136685">
        <w:rPr>
          <w:rStyle w:val="Hyperlink"/>
        </w:rPr>
        <w:t>coralie.mcphie@gosford.nsw.gov.au.</w:t>
      </w:r>
    </w:p>
    <w:p w:rsidR="00136685" w:rsidRDefault="00136685" w:rsidP="00136685">
      <w:r>
        <w:rPr>
          <w:bCs/>
        </w:rPr>
        <w:t>EOI</w:t>
      </w:r>
      <w:r w:rsidRPr="00C45AF7">
        <w:rPr>
          <w:bCs/>
        </w:rPr>
        <w:t xml:space="preserve"> documents are available to </w:t>
      </w:r>
      <w:r w:rsidRPr="00C45AF7">
        <w:t xml:space="preserve">download free of charge from </w:t>
      </w:r>
      <w:proofErr w:type="spellStart"/>
      <w:r>
        <w:t>Tenderlink’s</w:t>
      </w:r>
      <w:proofErr w:type="spellEnd"/>
      <w:r w:rsidRPr="00C45AF7">
        <w:t xml:space="preserve"> website at </w:t>
      </w:r>
      <w:hyperlink r:id="rId14" w:history="1">
        <w:r>
          <w:rPr>
            <w:rStyle w:val="Hyperlink"/>
          </w:rPr>
          <w:t>https://www.tenderlink.com/gosford/</w:t>
        </w:r>
      </w:hyperlink>
    </w:p>
    <w:p w:rsidR="00136685" w:rsidRDefault="00136685" w:rsidP="00136685">
      <w:pPr>
        <w:pStyle w:val="ListParagraph"/>
        <w:tabs>
          <w:tab w:val="left" w:pos="2552"/>
        </w:tabs>
        <w:ind w:left="360"/>
        <w:rPr>
          <w:i/>
        </w:rPr>
      </w:pPr>
      <w:r w:rsidRPr="00C45AF7">
        <w:t xml:space="preserve"> </w:t>
      </w:r>
      <w:r>
        <w:rPr>
          <w:i/>
        </w:rPr>
        <w:t xml:space="preserve">The </w:t>
      </w:r>
      <w:proofErr w:type="spellStart"/>
      <w:r>
        <w:rPr>
          <w:i/>
        </w:rPr>
        <w:t>Tenderlink</w:t>
      </w:r>
      <w:proofErr w:type="spellEnd"/>
      <w:r>
        <w:rPr>
          <w:i/>
        </w:rPr>
        <w:t xml:space="preserve"> website</w:t>
      </w:r>
      <w:r w:rsidRPr="006A6CA7">
        <w:rPr>
          <w:i/>
        </w:rPr>
        <w:t xml:space="preserve"> includes a registration feature which enables Council to provide information to prospective respondents in relation to this tender.  If this document has been received from another source you are required to access </w:t>
      </w:r>
      <w:proofErr w:type="spellStart"/>
      <w:r>
        <w:rPr>
          <w:i/>
        </w:rPr>
        <w:t>Tenderlink’s</w:t>
      </w:r>
      <w:proofErr w:type="spellEnd"/>
      <w:r w:rsidRPr="006A6CA7">
        <w:rPr>
          <w:i/>
        </w:rPr>
        <w:t xml:space="preserve"> website and register your intent as a prospective respondent.</w:t>
      </w:r>
    </w:p>
    <w:p w:rsidR="0021201C" w:rsidRDefault="004C20E1" w:rsidP="00217B6A">
      <w:pPr>
        <w:rPr>
          <w:b/>
        </w:rPr>
      </w:pPr>
      <w:r w:rsidRPr="00136685">
        <w:rPr>
          <w:b/>
        </w:rPr>
        <w:t xml:space="preserve"> </w:t>
      </w:r>
      <w:r w:rsidR="00136685" w:rsidRPr="00136685">
        <w:rPr>
          <w:b/>
        </w:rPr>
        <w:t>Lodgement Method</w:t>
      </w:r>
    </w:p>
    <w:p w:rsidR="00136685" w:rsidRPr="001A022C" w:rsidRDefault="00136685" w:rsidP="00136685">
      <w:pPr>
        <w:pStyle w:val="ListParagraph"/>
        <w:ind w:left="360"/>
      </w:pPr>
      <w:r w:rsidRPr="001A022C">
        <w:t>Lodging an Electronic Response by the deadline via;</w:t>
      </w:r>
    </w:p>
    <w:p w:rsidR="00136685" w:rsidRDefault="00136685" w:rsidP="00136685">
      <w:pPr>
        <w:numPr>
          <w:ilvl w:val="0"/>
          <w:numId w:val="11"/>
        </w:numPr>
        <w:spacing w:after="120" w:line="240" w:lineRule="auto"/>
        <w:jc w:val="both"/>
      </w:pPr>
      <w:proofErr w:type="spellStart"/>
      <w:r w:rsidRPr="001A022C">
        <w:t>Tenderlink’s</w:t>
      </w:r>
      <w:proofErr w:type="spellEnd"/>
      <w:r w:rsidRPr="001A022C">
        <w:t xml:space="preserve"> website </w:t>
      </w:r>
      <w:hyperlink r:id="rId15" w:history="1">
        <w:r w:rsidRPr="001A022C">
          <w:rPr>
            <w:rStyle w:val="Hyperlink"/>
          </w:rPr>
          <w:t>www.tenderlink.com/gosford/</w:t>
        </w:r>
      </w:hyperlink>
      <w:r w:rsidRPr="001A022C">
        <w:t xml:space="preserve"> </w:t>
      </w:r>
    </w:p>
    <w:p w:rsidR="00136685" w:rsidRDefault="00136685" w:rsidP="00136685">
      <w:pPr>
        <w:pStyle w:val="coftheading"/>
        <w:tabs>
          <w:tab w:val="clear" w:pos="567"/>
          <w:tab w:val="left" w:pos="2552"/>
        </w:tabs>
        <w:spacing w:before="0" w:after="120"/>
        <w:ind w:left="360" w:firstLine="0"/>
        <w:rPr>
          <w:i/>
        </w:rPr>
      </w:pPr>
    </w:p>
    <w:p w:rsidR="00136685" w:rsidRPr="00C205DD" w:rsidRDefault="00136685" w:rsidP="00136685">
      <w:pPr>
        <w:pStyle w:val="coftheading"/>
        <w:tabs>
          <w:tab w:val="clear" w:pos="567"/>
          <w:tab w:val="left" w:pos="2552"/>
        </w:tabs>
        <w:spacing w:before="0" w:after="120"/>
        <w:ind w:left="360" w:firstLine="0"/>
        <w:jc w:val="left"/>
        <w:rPr>
          <w:b w:val="0"/>
          <w:i/>
        </w:rPr>
      </w:pPr>
      <w:r w:rsidRPr="00C205DD">
        <w:rPr>
          <w:b w:val="0"/>
          <w:i/>
        </w:rPr>
        <w:t>Confirm you have uploaded your documents to the correct EOI. Council will not be held responsible for submissions uploaded incorrectly.</w:t>
      </w:r>
      <w:r w:rsidRPr="00C205DD">
        <w:rPr>
          <w:b w:val="0"/>
          <w:i/>
        </w:rPr>
        <w:br/>
      </w:r>
    </w:p>
    <w:p w:rsidR="00136685" w:rsidRPr="00381539" w:rsidRDefault="00136685" w:rsidP="00136685">
      <w:pPr>
        <w:ind w:left="426"/>
      </w:pPr>
      <w:r w:rsidRPr="006B053A">
        <w:rPr>
          <w:b/>
        </w:rPr>
        <w:t>Note:</w:t>
      </w:r>
      <w:r w:rsidRPr="00381539">
        <w:t xml:space="preserve"> Electronic Lodgement must be </w:t>
      </w:r>
      <w:r>
        <w:t xml:space="preserve">completed </w:t>
      </w:r>
      <w:r w:rsidRPr="00381539">
        <w:t>prior to the closing deadline; once deadline is reached the tender will no longer be accessible on the website for the uploading of documents.</w:t>
      </w:r>
    </w:p>
    <w:p w:rsidR="00136685" w:rsidRDefault="00136685" w:rsidP="00136685">
      <w:pPr>
        <w:ind w:left="426"/>
        <w:jc w:val="center"/>
        <w:rPr>
          <w:b/>
          <w:sz w:val="28"/>
          <w:szCs w:val="28"/>
        </w:rPr>
      </w:pPr>
      <w:r w:rsidRPr="00611906">
        <w:rPr>
          <w:b/>
          <w:sz w:val="28"/>
          <w:szCs w:val="28"/>
        </w:rPr>
        <w:t>OR</w:t>
      </w:r>
    </w:p>
    <w:p w:rsidR="00136685" w:rsidRDefault="00136685" w:rsidP="00136685">
      <w:pPr>
        <w:ind w:left="426"/>
      </w:pPr>
      <w:r>
        <w:t xml:space="preserve">An </w:t>
      </w:r>
      <w:r>
        <w:rPr>
          <w:b/>
          <w:u w:val="single"/>
        </w:rPr>
        <w:t>original</w:t>
      </w:r>
      <w:r>
        <w:t xml:space="preserve"> (</w:t>
      </w:r>
      <w:r w:rsidRPr="00611906">
        <w:rPr>
          <w:i/>
        </w:rPr>
        <w:t>hardcopy</w:t>
      </w:r>
      <w:r>
        <w:t xml:space="preserve">) of the EOI along with an electronic copy on either USB, </w:t>
      </w:r>
      <w:r w:rsidRPr="00611906">
        <w:rPr>
          <w:i/>
        </w:rPr>
        <w:t>CD or DVD</w:t>
      </w:r>
      <w:r>
        <w:rPr>
          <w:i/>
        </w:rPr>
        <w:t xml:space="preserve"> </w:t>
      </w:r>
      <w:r>
        <w:t>must be in the Tender Box by the deadline.</w:t>
      </w:r>
    </w:p>
    <w:p w:rsidR="00136685" w:rsidRDefault="00136685" w:rsidP="00136685">
      <w:pPr>
        <w:ind w:left="426"/>
      </w:pPr>
      <w:r>
        <w:lastRenderedPageBreak/>
        <w:t>Formal EOI submissions MUST be enclosed in a sealed envelope or package and clearly endorsed:</w:t>
      </w: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7443"/>
      </w:tblGrid>
      <w:tr w:rsidR="00136685" w:rsidRPr="00136685" w:rsidTr="00136685">
        <w:trPr>
          <w:cantSplit/>
          <w:trHeight w:val="360"/>
          <w:jc w:val="center"/>
        </w:trPr>
        <w:tc>
          <w:tcPr>
            <w:tcW w:w="7443" w:type="dxa"/>
            <w:vAlign w:val="bottom"/>
          </w:tcPr>
          <w:p w:rsidR="00136685" w:rsidRPr="00136685" w:rsidRDefault="00136685" w:rsidP="00136685">
            <w:pPr>
              <w:keepNext/>
              <w:keepLines/>
              <w:spacing w:before="200" w:after="0" w:line="240" w:lineRule="auto"/>
              <w:jc w:val="center"/>
              <w:outlineLvl w:val="4"/>
              <w:rPr>
                <w:rFonts w:eastAsiaTheme="majorEastAsia"/>
                <w:b/>
                <w:iCs/>
              </w:rPr>
            </w:pPr>
            <w:r w:rsidRPr="00136685">
              <w:rPr>
                <w:rFonts w:eastAsiaTheme="majorEastAsia"/>
                <w:b/>
                <w:iCs/>
              </w:rPr>
              <w:t xml:space="preserve">EOI for </w:t>
            </w:r>
            <w:r>
              <w:rPr>
                <w:rFonts w:eastAsiaTheme="majorEastAsia"/>
                <w:b/>
                <w:iCs/>
              </w:rPr>
              <w:t>Saratoga Tennis Club</w:t>
            </w:r>
          </w:p>
        </w:tc>
      </w:tr>
      <w:tr w:rsidR="00136685" w:rsidRPr="00136685" w:rsidTr="00136685">
        <w:trPr>
          <w:cantSplit/>
          <w:trHeight w:val="360"/>
          <w:jc w:val="center"/>
        </w:trPr>
        <w:tc>
          <w:tcPr>
            <w:tcW w:w="7443" w:type="dxa"/>
            <w:vAlign w:val="bottom"/>
          </w:tcPr>
          <w:p w:rsidR="00136685" w:rsidRPr="00136685" w:rsidRDefault="00136685" w:rsidP="00136685">
            <w:pPr>
              <w:keepNext/>
              <w:keepLines/>
              <w:spacing w:before="200" w:after="0" w:line="240" w:lineRule="auto"/>
              <w:jc w:val="center"/>
              <w:outlineLvl w:val="4"/>
              <w:rPr>
                <w:rFonts w:eastAsiaTheme="majorEastAsia"/>
                <w:b/>
                <w:iCs/>
              </w:rPr>
            </w:pPr>
            <w:r w:rsidRPr="00136685">
              <w:rPr>
                <w:rFonts w:eastAsiaTheme="majorEastAsia"/>
                <w:b/>
              </w:rPr>
              <w:t xml:space="preserve">Closing: </w:t>
            </w:r>
            <w:r>
              <w:rPr>
                <w:rFonts w:eastAsiaTheme="majorEastAsia"/>
                <w:b/>
              </w:rPr>
              <w:t>1:00pm 4 December 2015</w:t>
            </w:r>
            <w:r w:rsidRPr="00136685">
              <w:rPr>
                <w:rFonts w:eastAsiaTheme="majorEastAsia"/>
                <w:b/>
                <w:iCs/>
              </w:rPr>
              <w:br/>
            </w:r>
          </w:p>
          <w:p w:rsidR="00136685" w:rsidRPr="00136685" w:rsidRDefault="00136685" w:rsidP="00136685">
            <w:pPr>
              <w:spacing w:after="120" w:line="240" w:lineRule="auto"/>
              <w:jc w:val="center"/>
              <w:rPr>
                <w:b/>
              </w:rPr>
            </w:pPr>
            <w:r w:rsidRPr="00136685">
              <w:rPr>
                <w:b/>
                <w:iCs/>
              </w:rPr>
              <w:t>The Tender Box – Gosford City Council</w:t>
            </w:r>
          </w:p>
        </w:tc>
      </w:tr>
      <w:tr w:rsidR="00136685" w:rsidRPr="00136685" w:rsidTr="00136685">
        <w:trPr>
          <w:cantSplit/>
          <w:trHeight w:val="360"/>
          <w:jc w:val="center"/>
        </w:trPr>
        <w:tc>
          <w:tcPr>
            <w:tcW w:w="7443" w:type="dxa"/>
            <w:vAlign w:val="bottom"/>
          </w:tcPr>
          <w:p w:rsidR="00136685" w:rsidRPr="00136685" w:rsidRDefault="00136685" w:rsidP="00136685">
            <w:pPr>
              <w:spacing w:after="120" w:line="240" w:lineRule="auto"/>
              <w:ind w:left="357" w:hanging="357"/>
              <w:jc w:val="center"/>
              <w:rPr>
                <w:b/>
                <w:iCs/>
              </w:rPr>
            </w:pPr>
            <w:r w:rsidRPr="00136685">
              <w:rPr>
                <w:b/>
                <w:iCs/>
              </w:rPr>
              <w:t>Reception Area, Council Works Depot</w:t>
            </w:r>
          </w:p>
        </w:tc>
      </w:tr>
      <w:tr w:rsidR="00136685" w:rsidRPr="00136685" w:rsidTr="00136685">
        <w:trPr>
          <w:cantSplit/>
          <w:trHeight w:val="360"/>
          <w:jc w:val="center"/>
        </w:trPr>
        <w:tc>
          <w:tcPr>
            <w:tcW w:w="7443" w:type="dxa"/>
            <w:vAlign w:val="bottom"/>
          </w:tcPr>
          <w:p w:rsidR="00136685" w:rsidRPr="00136685" w:rsidRDefault="00136685" w:rsidP="00136685">
            <w:pPr>
              <w:spacing w:after="120" w:line="240" w:lineRule="auto"/>
              <w:ind w:left="357" w:hanging="357"/>
              <w:jc w:val="center"/>
              <w:rPr>
                <w:b/>
                <w:iCs/>
              </w:rPr>
            </w:pPr>
            <w:proofErr w:type="spellStart"/>
            <w:r w:rsidRPr="00136685">
              <w:rPr>
                <w:b/>
                <w:iCs/>
              </w:rPr>
              <w:t>Pateman</w:t>
            </w:r>
            <w:proofErr w:type="spellEnd"/>
            <w:r w:rsidRPr="00136685">
              <w:rPr>
                <w:b/>
                <w:iCs/>
              </w:rPr>
              <w:t xml:space="preserve"> Road, ERINA  NSW  2250</w:t>
            </w:r>
          </w:p>
        </w:tc>
      </w:tr>
    </w:tbl>
    <w:p w:rsidR="00136685" w:rsidRDefault="00136685" w:rsidP="00136685">
      <w:pPr>
        <w:ind w:left="426"/>
      </w:pPr>
    </w:p>
    <w:p w:rsidR="004C20E1" w:rsidRPr="00174A81" w:rsidRDefault="004C20E1" w:rsidP="00217B6A">
      <w:pPr>
        <w:jc w:val="both"/>
        <w:rPr>
          <w:b/>
        </w:rPr>
      </w:pPr>
      <w:r w:rsidRPr="00174A81">
        <w:rPr>
          <w:b/>
        </w:rPr>
        <w:t xml:space="preserve">Assessment Process </w:t>
      </w:r>
    </w:p>
    <w:p w:rsidR="001A2266" w:rsidRDefault="004C20E1" w:rsidP="00217B6A">
      <w:pPr>
        <w:jc w:val="both"/>
      </w:pPr>
      <w:r>
        <w:t xml:space="preserve">All </w:t>
      </w:r>
      <w:r w:rsidR="009D2836">
        <w:t>submission</w:t>
      </w:r>
      <w:r w:rsidR="001A2266">
        <w:t xml:space="preserve">s will be assessed on merit </w:t>
      </w:r>
      <w:r w:rsidR="0037359C">
        <w:t xml:space="preserve">and ability to service the community through management, maintenance and operation of the community facility. </w:t>
      </w:r>
      <w:r w:rsidR="001A2266">
        <w:t>Please complete the attached</w:t>
      </w:r>
      <w:r w:rsidR="0037359C">
        <w:t xml:space="preserve"> EOI registration</w:t>
      </w:r>
      <w:r w:rsidR="001A2266">
        <w:t xml:space="preserve"> form and </w:t>
      </w:r>
      <w:r w:rsidR="00DA3E56">
        <w:t>address</w:t>
      </w:r>
      <w:r w:rsidR="001A2266">
        <w:t xml:space="preserve"> </w:t>
      </w:r>
      <w:r w:rsidR="0037359C">
        <w:t>the following</w:t>
      </w:r>
      <w:r w:rsidR="00DA3E56">
        <w:t xml:space="preserve"> in your submission</w:t>
      </w:r>
      <w:r w:rsidR="0037359C">
        <w:t xml:space="preserve">: </w:t>
      </w:r>
      <w:r w:rsidR="001A2266">
        <w:t xml:space="preserve"> </w:t>
      </w:r>
    </w:p>
    <w:p w:rsidR="00F52FF5" w:rsidRDefault="00A0036F" w:rsidP="006072C1">
      <w:pPr>
        <w:pStyle w:val="ListParagraph"/>
        <w:numPr>
          <w:ilvl w:val="0"/>
          <w:numId w:val="3"/>
        </w:numPr>
        <w:jc w:val="both"/>
      </w:pPr>
      <w:r>
        <w:t xml:space="preserve">Functional Business Plan </w:t>
      </w:r>
    </w:p>
    <w:p w:rsidR="00A0036F" w:rsidRDefault="0037359C" w:rsidP="006072C1">
      <w:pPr>
        <w:pStyle w:val="ListParagraph"/>
        <w:numPr>
          <w:ilvl w:val="0"/>
          <w:numId w:val="3"/>
        </w:numPr>
        <w:jc w:val="both"/>
      </w:pPr>
      <w:r>
        <w:t xml:space="preserve">Current </w:t>
      </w:r>
      <w:r w:rsidR="00A0036F">
        <w:t xml:space="preserve">Incorporation as an Association </w:t>
      </w:r>
      <w:r>
        <w:t>or intention of Incorporation as an Association</w:t>
      </w:r>
    </w:p>
    <w:p w:rsidR="00A0036F" w:rsidRDefault="00A0036F" w:rsidP="006072C1">
      <w:pPr>
        <w:pStyle w:val="ListParagraph"/>
        <w:numPr>
          <w:ilvl w:val="0"/>
          <w:numId w:val="3"/>
        </w:numPr>
        <w:jc w:val="both"/>
      </w:pPr>
      <w:r>
        <w:t xml:space="preserve">Demonstrated ability to </w:t>
      </w:r>
      <w:r w:rsidR="00B1264B">
        <w:t>operate</w:t>
      </w:r>
      <w:r>
        <w:t xml:space="preserve"> an organisation in a profitable manner</w:t>
      </w:r>
      <w:r w:rsidR="0037359C">
        <w:t>,</w:t>
      </w:r>
      <w:r>
        <w:t xml:space="preserve"> </w:t>
      </w:r>
      <w:r w:rsidR="0037359C">
        <w:t xml:space="preserve">servicing the community </w:t>
      </w:r>
    </w:p>
    <w:p w:rsidR="00DA3E56" w:rsidRDefault="009442C9" w:rsidP="00DA3E56">
      <w:pPr>
        <w:jc w:val="both"/>
        <w:rPr>
          <w:b/>
        </w:rPr>
      </w:pPr>
      <w:r>
        <w:rPr>
          <w:b/>
        </w:rPr>
        <w:t xml:space="preserve">Submission </w:t>
      </w:r>
      <w:r w:rsidR="00DA3E56">
        <w:rPr>
          <w:b/>
        </w:rPr>
        <w:t xml:space="preserve">Attachments </w:t>
      </w:r>
      <w:r>
        <w:rPr>
          <w:b/>
        </w:rPr>
        <w:t xml:space="preserve">Checklist </w:t>
      </w:r>
    </w:p>
    <w:p w:rsidR="00DA3E56" w:rsidRDefault="00DA3E56" w:rsidP="006072C1">
      <w:pPr>
        <w:pStyle w:val="ListParagraph"/>
        <w:numPr>
          <w:ilvl w:val="0"/>
          <w:numId w:val="3"/>
        </w:numPr>
        <w:jc w:val="both"/>
      </w:pPr>
      <w:r>
        <w:t xml:space="preserve">EOI registration form </w:t>
      </w:r>
    </w:p>
    <w:p w:rsidR="00DA3E56" w:rsidRDefault="00DA3E56" w:rsidP="006072C1">
      <w:pPr>
        <w:pStyle w:val="ListParagraph"/>
        <w:numPr>
          <w:ilvl w:val="0"/>
          <w:numId w:val="3"/>
        </w:numPr>
        <w:jc w:val="both"/>
      </w:pPr>
      <w:r>
        <w:t xml:space="preserve">Business Plan Template </w:t>
      </w:r>
    </w:p>
    <w:p w:rsidR="00DA3E56" w:rsidRDefault="00DA3E56" w:rsidP="006072C1">
      <w:pPr>
        <w:pStyle w:val="ListParagraph"/>
        <w:numPr>
          <w:ilvl w:val="1"/>
          <w:numId w:val="3"/>
        </w:numPr>
        <w:jc w:val="both"/>
      </w:pPr>
      <w:r>
        <w:t xml:space="preserve">Incorporation as an Association </w:t>
      </w:r>
    </w:p>
    <w:p w:rsidR="00DA3E56" w:rsidRDefault="00DA3E56" w:rsidP="006072C1">
      <w:pPr>
        <w:pStyle w:val="ListParagraph"/>
        <w:numPr>
          <w:ilvl w:val="1"/>
          <w:numId w:val="3"/>
        </w:numPr>
        <w:jc w:val="both"/>
      </w:pPr>
      <w:r>
        <w:t xml:space="preserve">Profit and Loss Statement </w:t>
      </w:r>
    </w:p>
    <w:p w:rsidR="00DA3E56" w:rsidRDefault="00DA3E56" w:rsidP="006072C1">
      <w:pPr>
        <w:pStyle w:val="ListParagraph"/>
        <w:numPr>
          <w:ilvl w:val="1"/>
          <w:numId w:val="3"/>
        </w:numPr>
        <w:jc w:val="both"/>
      </w:pPr>
      <w:r>
        <w:t xml:space="preserve">Audited Financial Statement </w:t>
      </w:r>
    </w:p>
    <w:p w:rsidR="00DA3E56" w:rsidRPr="00DA3E56" w:rsidRDefault="00DA3E56" w:rsidP="006072C1">
      <w:pPr>
        <w:pStyle w:val="ListParagraph"/>
        <w:numPr>
          <w:ilvl w:val="1"/>
          <w:numId w:val="3"/>
        </w:numPr>
        <w:jc w:val="both"/>
      </w:pPr>
      <w:r>
        <w:t xml:space="preserve">Two referees  </w:t>
      </w:r>
    </w:p>
    <w:p w:rsidR="00136685" w:rsidRDefault="00136685">
      <w:r>
        <w:br w:type="page"/>
      </w:r>
    </w:p>
    <w:p w:rsidR="00136685" w:rsidRPr="00136685" w:rsidRDefault="00136685" w:rsidP="00136685">
      <w:pPr>
        <w:keepNext/>
        <w:spacing w:after="0" w:line="240" w:lineRule="auto"/>
        <w:jc w:val="center"/>
        <w:outlineLvl w:val="7"/>
        <w:rPr>
          <w:rFonts w:eastAsia="Times New Roman"/>
          <w:b/>
          <w:szCs w:val="20"/>
          <w:lang w:val="en-US"/>
        </w:rPr>
      </w:pPr>
      <w:r w:rsidRPr="00136685">
        <w:rPr>
          <w:rFonts w:eastAsia="Times New Roman"/>
          <w:b/>
          <w:szCs w:val="20"/>
          <w:lang w:val="en-US"/>
        </w:rPr>
        <w:lastRenderedPageBreak/>
        <w:t xml:space="preserve">SCHEDULE </w:t>
      </w:r>
    </w:p>
    <w:p w:rsidR="00136685" w:rsidRPr="00136685" w:rsidRDefault="00650C26" w:rsidP="00136685">
      <w:pPr>
        <w:keepNext/>
        <w:spacing w:before="120" w:after="120" w:line="240" w:lineRule="auto"/>
        <w:jc w:val="center"/>
        <w:outlineLvl w:val="6"/>
        <w:rPr>
          <w:rFonts w:eastAsia="Times New Roman"/>
          <w:b/>
          <w:szCs w:val="20"/>
          <w:lang w:val="en-US"/>
        </w:rPr>
      </w:pPr>
      <w:r w:rsidRPr="00136685">
        <w:rPr>
          <w:rFonts w:eastAsia="Times New Roman"/>
          <w:b/>
          <w:szCs w:val="20"/>
          <w:lang w:val="en-US"/>
        </w:rPr>
        <w:t>RESPONDENT’S</w:t>
      </w:r>
      <w:r w:rsidR="00136685" w:rsidRPr="00136685">
        <w:rPr>
          <w:rFonts w:eastAsia="Times New Roman"/>
          <w:b/>
          <w:szCs w:val="20"/>
          <w:lang w:val="en-US"/>
        </w:rPr>
        <w:t xml:space="preserve"> DECLARATION</w:t>
      </w:r>
    </w:p>
    <w:tbl>
      <w:tblPr>
        <w:tblW w:w="10065" w:type="dxa"/>
        <w:tblInd w:w="-34" w:type="dxa"/>
        <w:tblLayout w:type="fixed"/>
        <w:tblLook w:val="0000" w:firstRow="0" w:lastRow="0" w:firstColumn="0" w:lastColumn="0" w:noHBand="0" w:noVBand="0"/>
      </w:tblPr>
      <w:tblGrid>
        <w:gridCol w:w="2954"/>
        <w:gridCol w:w="23"/>
        <w:gridCol w:w="3093"/>
        <w:gridCol w:w="26"/>
        <w:gridCol w:w="1100"/>
        <w:gridCol w:w="34"/>
        <w:gridCol w:w="2835"/>
      </w:tblGrid>
      <w:tr w:rsidR="00136685" w:rsidRPr="00136685" w:rsidTr="00650C26">
        <w:trPr>
          <w:trHeight w:val="480"/>
        </w:trPr>
        <w:tc>
          <w:tcPr>
            <w:tcW w:w="2954" w:type="dxa"/>
            <w:vAlign w:val="center"/>
          </w:tcPr>
          <w:p w:rsidR="00136685" w:rsidRPr="00136685" w:rsidRDefault="00136685" w:rsidP="00136685">
            <w:pPr>
              <w:tabs>
                <w:tab w:val="left" w:pos="4111"/>
                <w:tab w:val="left" w:pos="5103"/>
              </w:tabs>
              <w:spacing w:after="0" w:line="240" w:lineRule="auto"/>
              <w:jc w:val="center"/>
              <w:rPr>
                <w:rFonts w:eastAsia="Times New Roman"/>
                <w:b/>
                <w:szCs w:val="20"/>
              </w:rPr>
            </w:pPr>
            <w:r w:rsidRPr="00136685">
              <w:rPr>
                <w:rFonts w:eastAsia="Times New Roman"/>
                <w:b/>
                <w:szCs w:val="20"/>
              </w:rPr>
              <w:t>PROJ</w:t>
            </w:r>
            <w:r w:rsidRPr="00136685">
              <w:rPr>
                <w:rFonts w:eastAsia="Times New Roman"/>
                <w:b/>
                <w:caps/>
                <w:szCs w:val="20"/>
              </w:rPr>
              <w:t>E</w:t>
            </w:r>
            <w:r w:rsidRPr="00136685">
              <w:rPr>
                <w:rFonts w:eastAsia="Times New Roman"/>
                <w:b/>
                <w:szCs w:val="20"/>
              </w:rPr>
              <w:t>CT:</w:t>
            </w:r>
          </w:p>
        </w:tc>
        <w:tc>
          <w:tcPr>
            <w:tcW w:w="7111" w:type="dxa"/>
            <w:gridSpan w:val="6"/>
            <w:vAlign w:val="center"/>
          </w:tcPr>
          <w:p w:rsidR="00136685" w:rsidRPr="00136685" w:rsidRDefault="00650C26" w:rsidP="00136685">
            <w:pPr>
              <w:tabs>
                <w:tab w:val="left" w:pos="4111"/>
                <w:tab w:val="left" w:pos="5103"/>
              </w:tabs>
              <w:spacing w:after="0" w:line="240" w:lineRule="auto"/>
              <w:rPr>
                <w:rFonts w:eastAsia="Times New Roman"/>
                <w:b/>
                <w:caps/>
                <w:color w:val="FF0000"/>
                <w:szCs w:val="20"/>
              </w:rPr>
            </w:pPr>
            <w:r>
              <w:rPr>
                <w:rFonts w:eastAsia="Times New Roman"/>
                <w:b/>
                <w:caps/>
                <w:color w:val="FF0000"/>
                <w:szCs w:val="20"/>
              </w:rPr>
              <w:t>EOI SARATOGA TENNIS CLUB</w:t>
            </w:r>
          </w:p>
        </w:tc>
      </w:tr>
      <w:tr w:rsidR="00136685" w:rsidRPr="00136685" w:rsidTr="00650C26">
        <w:trPr>
          <w:trHeight w:val="480"/>
        </w:trPr>
        <w:tc>
          <w:tcPr>
            <w:tcW w:w="2977" w:type="dxa"/>
            <w:gridSpan w:val="2"/>
            <w:vAlign w:val="bottom"/>
          </w:tcPr>
          <w:p w:rsidR="00136685" w:rsidRPr="00136685" w:rsidRDefault="00136685" w:rsidP="00136685">
            <w:pPr>
              <w:tabs>
                <w:tab w:val="left" w:pos="4111"/>
                <w:tab w:val="left" w:pos="5103"/>
              </w:tabs>
              <w:spacing w:after="0" w:line="240" w:lineRule="auto"/>
              <w:jc w:val="center"/>
              <w:rPr>
                <w:rFonts w:eastAsia="Times New Roman"/>
                <w:b/>
                <w:szCs w:val="20"/>
              </w:rPr>
            </w:pPr>
            <w:r w:rsidRPr="00136685">
              <w:rPr>
                <w:rFonts w:eastAsia="Times New Roman"/>
                <w:b/>
                <w:szCs w:val="20"/>
              </w:rPr>
              <w:t xml:space="preserve">Respondent: </w:t>
            </w:r>
          </w:p>
          <w:p w:rsidR="00136685" w:rsidRPr="00136685" w:rsidRDefault="00136685" w:rsidP="00136685">
            <w:pPr>
              <w:tabs>
                <w:tab w:val="left" w:pos="4111"/>
                <w:tab w:val="left" w:pos="5103"/>
              </w:tabs>
              <w:spacing w:after="0" w:line="240" w:lineRule="auto"/>
              <w:jc w:val="center"/>
              <w:rPr>
                <w:rFonts w:eastAsia="Times New Roman"/>
                <w:b/>
                <w:szCs w:val="20"/>
              </w:rPr>
            </w:pPr>
            <w:r w:rsidRPr="00136685">
              <w:rPr>
                <w:rFonts w:eastAsia="Times New Roman"/>
                <w:szCs w:val="20"/>
              </w:rPr>
              <w:t>(</w:t>
            </w:r>
            <w:r w:rsidRPr="00136685">
              <w:rPr>
                <w:rFonts w:eastAsia="Times New Roman"/>
                <w:i/>
                <w:szCs w:val="20"/>
              </w:rPr>
              <w:t xml:space="preserve">full trading </w:t>
            </w:r>
            <w:r w:rsidR="00B37A2E">
              <w:rPr>
                <w:rFonts w:eastAsia="Times New Roman"/>
                <w:i/>
                <w:szCs w:val="20"/>
              </w:rPr>
              <w:t xml:space="preserve">or Association </w:t>
            </w:r>
            <w:r w:rsidRPr="00136685">
              <w:rPr>
                <w:rFonts w:eastAsia="Times New Roman"/>
                <w:i/>
                <w:szCs w:val="20"/>
              </w:rPr>
              <w:t>name</w:t>
            </w:r>
            <w:r w:rsidRPr="00136685">
              <w:rPr>
                <w:rFonts w:eastAsia="Times New Roman"/>
                <w:szCs w:val="20"/>
              </w:rPr>
              <w:t>)</w:t>
            </w:r>
            <w:r w:rsidRPr="00136685">
              <w:rPr>
                <w:rFonts w:eastAsia="Times New Roman"/>
                <w:b/>
                <w:szCs w:val="20"/>
              </w:rPr>
              <w:t>:</w:t>
            </w:r>
          </w:p>
        </w:tc>
        <w:tc>
          <w:tcPr>
            <w:tcW w:w="7088" w:type="dxa"/>
            <w:gridSpan w:val="5"/>
            <w:tcBorders>
              <w:bottom w:val="dotted" w:sz="4" w:space="0" w:color="auto"/>
            </w:tcBorders>
            <w:vAlign w:val="center"/>
          </w:tcPr>
          <w:p w:rsidR="00136685" w:rsidRPr="00136685" w:rsidRDefault="00EB6A61" w:rsidP="00136685">
            <w:pPr>
              <w:tabs>
                <w:tab w:val="left" w:pos="4111"/>
                <w:tab w:val="left" w:pos="5103"/>
              </w:tabs>
              <w:spacing w:after="0" w:line="240" w:lineRule="auto"/>
              <w:rPr>
                <w:rFonts w:eastAsia="Times New Roman"/>
                <w:szCs w:val="20"/>
              </w:rPr>
            </w:pPr>
            <w:r>
              <w:rPr>
                <w:rFonts w:eastAsia="Times New Roman"/>
                <w:szCs w:val="20"/>
              </w:rPr>
              <w:t>Gosford District Tennis Association Incorporated</w:t>
            </w:r>
          </w:p>
        </w:tc>
      </w:tr>
      <w:tr w:rsidR="00136685" w:rsidRPr="00136685" w:rsidTr="00650C26">
        <w:trPr>
          <w:trHeight w:val="480"/>
        </w:trPr>
        <w:tc>
          <w:tcPr>
            <w:tcW w:w="2977" w:type="dxa"/>
            <w:gridSpan w:val="2"/>
            <w:vAlign w:val="bottom"/>
          </w:tcPr>
          <w:p w:rsidR="00136685" w:rsidRPr="00136685" w:rsidRDefault="00136685" w:rsidP="00136685">
            <w:pPr>
              <w:tabs>
                <w:tab w:val="left" w:pos="4111"/>
                <w:tab w:val="left" w:pos="5103"/>
              </w:tabs>
              <w:spacing w:after="0" w:line="240" w:lineRule="auto"/>
              <w:jc w:val="center"/>
              <w:rPr>
                <w:rFonts w:eastAsia="Times New Roman"/>
                <w:b/>
                <w:szCs w:val="20"/>
              </w:rPr>
            </w:pPr>
            <w:r w:rsidRPr="00136685">
              <w:rPr>
                <w:rFonts w:eastAsia="Times New Roman"/>
                <w:b/>
                <w:szCs w:val="20"/>
              </w:rPr>
              <w:t>ACN:</w:t>
            </w:r>
          </w:p>
        </w:tc>
        <w:tc>
          <w:tcPr>
            <w:tcW w:w="3093" w:type="dxa"/>
            <w:tcBorders>
              <w:top w:val="dotted" w:sz="4" w:space="0" w:color="auto"/>
            </w:tcBorders>
            <w:vAlign w:val="center"/>
          </w:tcPr>
          <w:p w:rsidR="00136685" w:rsidRPr="00136685" w:rsidRDefault="00136685" w:rsidP="00136685">
            <w:pPr>
              <w:tabs>
                <w:tab w:val="left" w:pos="4111"/>
                <w:tab w:val="left" w:pos="5103"/>
              </w:tabs>
              <w:spacing w:after="0" w:line="240" w:lineRule="auto"/>
              <w:rPr>
                <w:rFonts w:eastAsia="Times New Roman"/>
                <w:szCs w:val="20"/>
                <w:lang w:val="en-US"/>
              </w:rPr>
            </w:pPr>
          </w:p>
        </w:tc>
        <w:tc>
          <w:tcPr>
            <w:tcW w:w="1126" w:type="dxa"/>
            <w:gridSpan w:val="2"/>
            <w:tcBorders>
              <w:top w:val="dotted" w:sz="4" w:space="0" w:color="auto"/>
            </w:tcBorders>
            <w:vAlign w:val="bottom"/>
          </w:tcPr>
          <w:p w:rsidR="00136685" w:rsidRPr="00136685" w:rsidRDefault="00136685" w:rsidP="00136685">
            <w:pPr>
              <w:tabs>
                <w:tab w:val="left" w:pos="4111"/>
                <w:tab w:val="left" w:pos="5103"/>
              </w:tabs>
              <w:spacing w:after="0" w:line="240" w:lineRule="auto"/>
              <w:jc w:val="center"/>
              <w:rPr>
                <w:rFonts w:eastAsia="Times New Roman"/>
                <w:b/>
                <w:szCs w:val="20"/>
              </w:rPr>
            </w:pPr>
            <w:r w:rsidRPr="00136685">
              <w:rPr>
                <w:rFonts w:eastAsia="Times New Roman"/>
                <w:b/>
                <w:szCs w:val="20"/>
              </w:rPr>
              <w:t>ABN:</w:t>
            </w:r>
          </w:p>
        </w:tc>
        <w:tc>
          <w:tcPr>
            <w:tcW w:w="2869" w:type="dxa"/>
            <w:gridSpan w:val="2"/>
            <w:tcBorders>
              <w:top w:val="dotted" w:sz="4" w:space="0" w:color="auto"/>
            </w:tcBorders>
            <w:vAlign w:val="center"/>
          </w:tcPr>
          <w:p w:rsidR="00136685" w:rsidRPr="00136685" w:rsidRDefault="00EB6A61" w:rsidP="00136685">
            <w:pPr>
              <w:tabs>
                <w:tab w:val="left" w:pos="4111"/>
                <w:tab w:val="left" w:pos="5103"/>
              </w:tabs>
              <w:spacing w:after="0" w:line="240" w:lineRule="auto"/>
              <w:rPr>
                <w:rFonts w:eastAsia="Times New Roman"/>
                <w:szCs w:val="20"/>
              </w:rPr>
            </w:pPr>
            <w:r>
              <w:rPr>
                <w:rFonts w:eastAsia="Times New Roman"/>
                <w:szCs w:val="20"/>
              </w:rPr>
              <w:t>52 377 103 934</w:t>
            </w:r>
          </w:p>
        </w:tc>
      </w:tr>
      <w:tr w:rsidR="00136685" w:rsidRPr="00136685" w:rsidTr="00650C26">
        <w:trPr>
          <w:trHeight w:val="480"/>
        </w:trPr>
        <w:tc>
          <w:tcPr>
            <w:tcW w:w="2977" w:type="dxa"/>
            <w:gridSpan w:val="2"/>
            <w:vAlign w:val="bottom"/>
          </w:tcPr>
          <w:p w:rsidR="00136685" w:rsidRPr="00136685" w:rsidRDefault="00136685" w:rsidP="00136685">
            <w:pPr>
              <w:tabs>
                <w:tab w:val="left" w:pos="4111"/>
                <w:tab w:val="left" w:pos="5103"/>
              </w:tabs>
              <w:spacing w:after="0" w:line="240" w:lineRule="auto"/>
              <w:jc w:val="center"/>
              <w:rPr>
                <w:rFonts w:eastAsia="Times New Roman"/>
                <w:szCs w:val="20"/>
              </w:rPr>
            </w:pPr>
            <w:r w:rsidRPr="00136685">
              <w:rPr>
                <w:rFonts w:eastAsia="Times New Roman"/>
                <w:b/>
                <w:szCs w:val="20"/>
              </w:rPr>
              <w:t>Contact Person:</w:t>
            </w:r>
          </w:p>
        </w:tc>
        <w:tc>
          <w:tcPr>
            <w:tcW w:w="3093" w:type="dxa"/>
            <w:tcBorders>
              <w:top w:val="dotted" w:sz="4" w:space="0" w:color="auto"/>
              <w:bottom w:val="dotted" w:sz="4" w:space="0" w:color="auto"/>
            </w:tcBorders>
            <w:vAlign w:val="bottom"/>
          </w:tcPr>
          <w:p w:rsidR="00136685" w:rsidRPr="00136685" w:rsidRDefault="00EB6A61" w:rsidP="00136685">
            <w:pPr>
              <w:tabs>
                <w:tab w:val="left" w:pos="4111"/>
                <w:tab w:val="left" w:pos="5103"/>
              </w:tabs>
              <w:spacing w:after="0" w:line="240" w:lineRule="auto"/>
              <w:rPr>
                <w:rFonts w:eastAsia="Times New Roman"/>
                <w:szCs w:val="20"/>
              </w:rPr>
            </w:pPr>
            <w:r>
              <w:rPr>
                <w:rFonts w:eastAsia="Times New Roman"/>
                <w:szCs w:val="20"/>
              </w:rPr>
              <w:t>Robert Eldridge</w:t>
            </w:r>
          </w:p>
        </w:tc>
        <w:tc>
          <w:tcPr>
            <w:tcW w:w="1126" w:type="dxa"/>
            <w:gridSpan w:val="2"/>
            <w:vAlign w:val="bottom"/>
          </w:tcPr>
          <w:p w:rsidR="00136685" w:rsidRPr="00136685" w:rsidRDefault="00136685" w:rsidP="00136685">
            <w:pPr>
              <w:tabs>
                <w:tab w:val="left" w:pos="4111"/>
                <w:tab w:val="left" w:pos="5103"/>
              </w:tabs>
              <w:spacing w:after="0" w:line="240" w:lineRule="auto"/>
              <w:jc w:val="center"/>
              <w:rPr>
                <w:rFonts w:eastAsia="Times New Roman"/>
                <w:szCs w:val="20"/>
              </w:rPr>
            </w:pPr>
            <w:r w:rsidRPr="00136685">
              <w:rPr>
                <w:rFonts w:eastAsia="Times New Roman"/>
                <w:b/>
                <w:szCs w:val="20"/>
              </w:rPr>
              <w:t>Title</w:t>
            </w:r>
            <w:r w:rsidRPr="00136685">
              <w:rPr>
                <w:rFonts w:eastAsia="Times New Roman"/>
                <w:szCs w:val="20"/>
              </w:rPr>
              <w:t>:</w:t>
            </w:r>
          </w:p>
        </w:tc>
        <w:tc>
          <w:tcPr>
            <w:tcW w:w="2869" w:type="dxa"/>
            <w:gridSpan w:val="2"/>
            <w:tcBorders>
              <w:top w:val="dotted" w:sz="4" w:space="0" w:color="auto"/>
              <w:bottom w:val="dotted" w:sz="4" w:space="0" w:color="auto"/>
            </w:tcBorders>
            <w:vAlign w:val="bottom"/>
          </w:tcPr>
          <w:p w:rsidR="00136685" w:rsidRPr="00136685" w:rsidRDefault="00EB6A61" w:rsidP="00136685">
            <w:pPr>
              <w:tabs>
                <w:tab w:val="left" w:pos="4111"/>
                <w:tab w:val="left" w:pos="5103"/>
              </w:tabs>
              <w:spacing w:after="0" w:line="240" w:lineRule="auto"/>
              <w:rPr>
                <w:rFonts w:eastAsia="Times New Roman"/>
                <w:szCs w:val="20"/>
              </w:rPr>
            </w:pPr>
            <w:r>
              <w:rPr>
                <w:rFonts w:eastAsia="Times New Roman"/>
                <w:szCs w:val="20"/>
              </w:rPr>
              <w:t>President</w:t>
            </w:r>
          </w:p>
        </w:tc>
      </w:tr>
      <w:tr w:rsidR="00650C26" w:rsidRPr="00136685" w:rsidTr="00650C26">
        <w:trPr>
          <w:trHeight w:val="488"/>
        </w:trPr>
        <w:tc>
          <w:tcPr>
            <w:tcW w:w="2977" w:type="dxa"/>
            <w:gridSpan w:val="2"/>
            <w:vAlign w:val="bottom"/>
          </w:tcPr>
          <w:p w:rsidR="00650C26" w:rsidRPr="00136685" w:rsidRDefault="00650C26" w:rsidP="00650C26">
            <w:pPr>
              <w:tabs>
                <w:tab w:val="left" w:pos="4111"/>
                <w:tab w:val="left" w:pos="5103"/>
              </w:tabs>
              <w:spacing w:after="0" w:line="240" w:lineRule="auto"/>
              <w:jc w:val="center"/>
              <w:rPr>
                <w:rFonts w:eastAsia="Times New Roman"/>
                <w:b/>
                <w:szCs w:val="20"/>
              </w:rPr>
            </w:pPr>
            <w:r>
              <w:rPr>
                <w:rFonts w:eastAsia="Times New Roman"/>
                <w:b/>
                <w:szCs w:val="20"/>
              </w:rPr>
              <w:t>Address:</w:t>
            </w:r>
          </w:p>
        </w:tc>
        <w:tc>
          <w:tcPr>
            <w:tcW w:w="7088" w:type="dxa"/>
            <w:gridSpan w:val="5"/>
            <w:vAlign w:val="bottom"/>
          </w:tcPr>
          <w:p w:rsidR="00650C26" w:rsidRPr="00136685" w:rsidRDefault="00650C26" w:rsidP="00136685">
            <w:pPr>
              <w:tabs>
                <w:tab w:val="left" w:pos="4111"/>
                <w:tab w:val="left" w:pos="5103"/>
              </w:tabs>
              <w:spacing w:after="0" w:line="240" w:lineRule="auto"/>
              <w:rPr>
                <w:rFonts w:eastAsia="Times New Roman"/>
                <w:szCs w:val="20"/>
              </w:rPr>
            </w:pPr>
          </w:p>
        </w:tc>
      </w:tr>
      <w:tr w:rsidR="00650C26" w:rsidRPr="00136685" w:rsidTr="00650C26">
        <w:trPr>
          <w:trHeight w:val="486"/>
        </w:trPr>
        <w:tc>
          <w:tcPr>
            <w:tcW w:w="10065" w:type="dxa"/>
            <w:gridSpan w:val="7"/>
            <w:vAlign w:val="bottom"/>
          </w:tcPr>
          <w:p w:rsidR="00650C26" w:rsidRPr="00136685" w:rsidRDefault="00650C26" w:rsidP="00136685">
            <w:pPr>
              <w:tabs>
                <w:tab w:val="left" w:pos="4111"/>
                <w:tab w:val="left" w:pos="5103"/>
              </w:tabs>
              <w:spacing w:after="0" w:line="240" w:lineRule="auto"/>
              <w:rPr>
                <w:rFonts w:eastAsia="Times New Roman"/>
                <w:b/>
                <w:szCs w:val="20"/>
              </w:rPr>
            </w:pPr>
          </w:p>
        </w:tc>
      </w:tr>
      <w:tr w:rsidR="00650C26" w:rsidRPr="00136685" w:rsidTr="00650C26">
        <w:trPr>
          <w:trHeight w:val="480"/>
        </w:trPr>
        <w:tc>
          <w:tcPr>
            <w:tcW w:w="2977" w:type="dxa"/>
            <w:gridSpan w:val="2"/>
            <w:vAlign w:val="bottom"/>
          </w:tcPr>
          <w:p w:rsidR="00650C26" w:rsidRPr="00136685" w:rsidRDefault="00650C26" w:rsidP="00136685">
            <w:pPr>
              <w:tabs>
                <w:tab w:val="left" w:pos="4111"/>
                <w:tab w:val="left" w:pos="5103"/>
              </w:tabs>
              <w:spacing w:after="0" w:line="240" w:lineRule="auto"/>
              <w:rPr>
                <w:rFonts w:eastAsia="Times New Roman"/>
                <w:b/>
                <w:szCs w:val="20"/>
              </w:rPr>
            </w:pPr>
            <w:r w:rsidRPr="00136685">
              <w:rPr>
                <w:rFonts w:eastAsia="Times New Roman"/>
                <w:b/>
                <w:szCs w:val="20"/>
              </w:rPr>
              <w:t>Telephone:</w:t>
            </w:r>
          </w:p>
        </w:tc>
        <w:tc>
          <w:tcPr>
            <w:tcW w:w="3119" w:type="dxa"/>
            <w:gridSpan w:val="2"/>
            <w:tcBorders>
              <w:bottom w:val="dotted" w:sz="4" w:space="0" w:color="auto"/>
            </w:tcBorders>
            <w:vAlign w:val="bottom"/>
          </w:tcPr>
          <w:p w:rsidR="00650C26" w:rsidRPr="00136685" w:rsidRDefault="00EB6A61" w:rsidP="00136685">
            <w:pPr>
              <w:tabs>
                <w:tab w:val="left" w:pos="4111"/>
                <w:tab w:val="left" w:pos="5103"/>
              </w:tabs>
              <w:spacing w:after="0" w:line="240" w:lineRule="auto"/>
              <w:jc w:val="center"/>
              <w:rPr>
                <w:rFonts w:eastAsia="Times New Roman"/>
                <w:szCs w:val="20"/>
              </w:rPr>
            </w:pPr>
            <w:r>
              <w:rPr>
                <w:rFonts w:eastAsia="Times New Roman"/>
                <w:szCs w:val="20"/>
              </w:rPr>
              <w:t>0422 974 749</w:t>
            </w:r>
          </w:p>
        </w:tc>
        <w:tc>
          <w:tcPr>
            <w:tcW w:w="1134" w:type="dxa"/>
            <w:gridSpan w:val="2"/>
            <w:vAlign w:val="bottom"/>
          </w:tcPr>
          <w:p w:rsidR="00650C26" w:rsidRPr="00136685" w:rsidRDefault="00650C26" w:rsidP="00136685">
            <w:pPr>
              <w:tabs>
                <w:tab w:val="left" w:pos="3544"/>
              </w:tabs>
              <w:spacing w:before="120" w:after="0" w:line="240" w:lineRule="auto"/>
              <w:rPr>
                <w:rFonts w:eastAsia="Times New Roman"/>
                <w:b/>
                <w:szCs w:val="20"/>
                <w:lang w:val="en-US"/>
              </w:rPr>
            </w:pPr>
            <w:r w:rsidRPr="00136685">
              <w:rPr>
                <w:rFonts w:eastAsia="Times New Roman"/>
                <w:b/>
                <w:szCs w:val="20"/>
                <w:lang w:val="en-US"/>
              </w:rPr>
              <w:t>Email:</w:t>
            </w:r>
          </w:p>
        </w:tc>
        <w:tc>
          <w:tcPr>
            <w:tcW w:w="2835" w:type="dxa"/>
            <w:tcBorders>
              <w:bottom w:val="dotted" w:sz="4" w:space="0" w:color="auto"/>
            </w:tcBorders>
            <w:vAlign w:val="bottom"/>
          </w:tcPr>
          <w:p w:rsidR="00650C26" w:rsidRPr="00136685" w:rsidRDefault="00EB6A61" w:rsidP="00136685">
            <w:pPr>
              <w:tabs>
                <w:tab w:val="left" w:pos="4111"/>
                <w:tab w:val="left" w:pos="5103"/>
              </w:tabs>
              <w:spacing w:after="0" w:line="240" w:lineRule="auto"/>
              <w:jc w:val="center"/>
              <w:rPr>
                <w:rFonts w:eastAsia="Times New Roman"/>
                <w:szCs w:val="20"/>
              </w:rPr>
            </w:pPr>
            <w:r>
              <w:rPr>
                <w:rFonts w:eastAsia="Times New Roman"/>
                <w:szCs w:val="20"/>
              </w:rPr>
              <w:t>rob@gdta.com.au</w:t>
            </w:r>
          </w:p>
        </w:tc>
      </w:tr>
      <w:tr w:rsidR="00136685" w:rsidRPr="00136685" w:rsidTr="00650C26">
        <w:trPr>
          <w:trHeight w:val="551"/>
        </w:trPr>
        <w:tc>
          <w:tcPr>
            <w:tcW w:w="2977" w:type="dxa"/>
            <w:gridSpan w:val="2"/>
            <w:vAlign w:val="bottom"/>
          </w:tcPr>
          <w:p w:rsidR="00136685" w:rsidRPr="00136685" w:rsidRDefault="00136685" w:rsidP="00650C26">
            <w:pPr>
              <w:tabs>
                <w:tab w:val="left" w:pos="3544"/>
              </w:tabs>
              <w:spacing w:before="120" w:after="0" w:line="240" w:lineRule="auto"/>
              <w:rPr>
                <w:rFonts w:eastAsia="Times New Roman"/>
                <w:szCs w:val="20"/>
                <w:lang w:val="en-US"/>
              </w:rPr>
            </w:pPr>
            <w:r w:rsidRPr="00136685">
              <w:rPr>
                <w:rFonts w:eastAsia="Times New Roman"/>
                <w:b/>
                <w:szCs w:val="20"/>
                <w:lang w:val="en-US"/>
              </w:rPr>
              <w:t xml:space="preserve">Legal Status: </w:t>
            </w:r>
          </w:p>
        </w:tc>
        <w:tc>
          <w:tcPr>
            <w:tcW w:w="7088" w:type="dxa"/>
            <w:gridSpan w:val="5"/>
            <w:tcBorders>
              <w:bottom w:val="dotted" w:sz="4" w:space="0" w:color="auto"/>
            </w:tcBorders>
            <w:vAlign w:val="bottom"/>
          </w:tcPr>
          <w:p w:rsidR="00136685" w:rsidRPr="00136685" w:rsidRDefault="00EB6A61" w:rsidP="00136685">
            <w:pPr>
              <w:tabs>
                <w:tab w:val="left" w:pos="3544"/>
              </w:tabs>
              <w:spacing w:before="120" w:after="0" w:line="240" w:lineRule="auto"/>
              <w:jc w:val="both"/>
              <w:rPr>
                <w:rFonts w:eastAsia="Times New Roman"/>
                <w:szCs w:val="20"/>
                <w:lang w:val="en-US"/>
              </w:rPr>
            </w:pPr>
            <w:r>
              <w:rPr>
                <w:rFonts w:eastAsia="Times New Roman"/>
                <w:szCs w:val="20"/>
                <w:lang w:val="en-US"/>
              </w:rPr>
              <w:t>Incorporated Entity – Non for Profit</w:t>
            </w:r>
          </w:p>
        </w:tc>
      </w:tr>
    </w:tbl>
    <w:p w:rsidR="00136685" w:rsidRPr="00136685" w:rsidRDefault="00136685" w:rsidP="00136685">
      <w:pPr>
        <w:pBdr>
          <w:top w:val="single" w:sz="4" w:space="1" w:color="auto"/>
          <w:left w:val="single" w:sz="4" w:space="4" w:color="auto"/>
          <w:bottom w:val="single" w:sz="4" w:space="1" w:color="auto"/>
          <w:right w:val="single" w:sz="4" w:space="4" w:color="auto"/>
        </w:pBdr>
        <w:tabs>
          <w:tab w:val="left" w:pos="567"/>
        </w:tabs>
        <w:spacing w:before="120" w:after="0" w:line="240" w:lineRule="auto"/>
        <w:ind w:left="567" w:hanging="567"/>
        <w:jc w:val="both"/>
        <w:rPr>
          <w:rFonts w:eastAsia="Times New Roman"/>
          <w:b/>
          <w:i/>
          <w:szCs w:val="20"/>
          <w:lang w:val="en-US"/>
        </w:rPr>
      </w:pPr>
      <w:r w:rsidRPr="00136685">
        <w:rPr>
          <w:rFonts w:eastAsia="Times New Roman"/>
          <w:b/>
          <w:i/>
          <w:szCs w:val="20"/>
          <w:lang w:val="en-US"/>
        </w:rPr>
        <w:t>Note:</w:t>
      </w:r>
      <w:r w:rsidRPr="00136685">
        <w:rPr>
          <w:rFonts w:eastAsia="Times New Roman"/>
          <w:b/>
          <w:i/>
          <w:szCs w:val="20"/>
          <w:lang w:val="en-US"/>
        </w:rPr>
        <w:tab/>
        <w:t xml:space="preserve">If the Respondent is a Trust or a Trustee of a Trust, then a full copy of the trust deed </w:t>
      </w:r>
      <w:r w:rsidRPr="00136685">
        <w:rPr>
          <w:rFonts w:eastAsia="Times New Roman"/>
          <w:b/>
          <w:i/>
          <w:szCs w:val="20"/>
          <w:u w:val="single"/>
          <w:lang w:val="en-US"/>
        </w:rPr>
        <w:t>MUST</w:t>
      </w:r>
      <w:r w:rsidRPr="00136685">
        <w:rPr>
          <w:rFonts w:eastAsia="Times New Roman"/>
          <w:b/>
          <w:i/>
          <w:szCs w:val="20"/>
          <w:lang w:val="en-US"/>
        </w:rPr>
        <w:t xml:space="preserve"> be submitted with the EOI.</w:t>
      </w:r>
    </w:p>
    <w:p w:rsidR="00136685" w:rsidRPr="00136685" w:rsidRDefault="00136685" w:rsidP="00136685">
      <w:pPr>
        <w:tabs>
          <w:tab w:val="left" w:pos="3544"/>
        </w:tabs>
        <w:spacing w:before="120" w:after="0" w:line="240" w:lineRule="auto"/>
        <w:jc w:val="both"/>
        <w:rPr>
          <w:rFonts w:eastAsia="Times New Roman"/>
          <w:b/>
          <w:caps/>
          <w:szCs w:val="20"/>
          <w:lang w:val="en-US"/>
        </w:rPr>
      </w:pPr>
      <w:r w:rsidRPr="00136685">
        <w:rPr>
          <w:rFonts w:eastAsia="Times New Roman"/>
          <w:szCs w:val="20"/>
          <w:lang w:val="en-US"/>
        </w:rPr>
        <w:t xml:space="preserve">The Respondent named above, has fully acquainted itself with this request for an EOI and all matters relating to the proposed </w:t>
      </w:r>
      <w:r w:rsidR="00650C26">
        <w:rPr>
          <w:rFonts w:eastAsia="Times New Roman"/>
          <w:szCs w:val="20"/>
          <w:lang w:val="en-US"/>
        </w:rPr>
        <w:t>Community License Agreement</w:t>
      </w:r>
      <w:r w:rsidRPr="00136685">
        <w:rPr>
          <w:rFonts w:eastAsia="Times New Roman"/>
          <w:szCs w:val="20"/>
          <w:lang w:val="en-US"/>
        </w:rPr>
        <w:t xml:space="preserve"> and agrees to be bound by the </w:t>
      </w:r>
      <w:proofErr w:type="gramStart"/>
      <w:r w:rsidR="00650C26">
        <w:rPr>
          <w:rFonts w:eastAsia="Times New Roman"/>
          <w:i/>
          <w:szCs w:val="20"/>
          <w:lang w:val="en-US"/>
        </w:rPr>
        <w:t xml:space="preserve">EOI </w:t>
      </w:r>
      <w:r w:rsidRPr="00136685">
        <w:rPr>
          <w:rFonts w:eastAsia="Times New Roman"/>
          <w:szCs w:val="20"/>
          <w:lang w:val="en-US"/>
        </w:rPr>
        <w:t xml:space="preserve"> </w:t>
      </w:r>
      <w:r w:rsidR="00650C26">
        <w:rPr>
          <w:rFonts w:eastAsia="Times New Roman"/>
          <w:szCs w:val="20"/>
          <w:lang w:val="en-US"/>
        </w:rPr>
        <w:t>and</w:t>
      </w:r>
      <w:proofErr w:type="gramEnd"/>
      <w:r w:rsidR="00650C26">
        <w:rPr>
          <w:rFonts w:eastAsia="Times New Roman"/>
          <w:szCs w:val="20"/>
          <w:lang w:val="en-US"/>
        </w:rPr>
        <w:t xml:space="preserve"> the Community License Agreement</w:t>
      </w:r>
      <w:r w:rsidRPr="00136685">
        <w:rPr>
          <w:rFonts w:eastAsia="Times New Roman"/>
          <w:i/>
          <w:szCs w:val="20"/>
          <w:lang w:val="en-US"/>
        </w:rPr>
        <w:t>.</w:t>
      </w:r>
    </w:p>
    <w:p w:rsidR="00136685" w:rsidRPr="00136685" w:rsidRDefault="00136685" w:rsidP="00136685">
      <w:pPr>
        <w:spacing w:before="120" w:after="0" w:line="240" w:lineRule="auto"/>
        <w:jc w:val="both"/>
        <w:rPr>
          <w:rFonts w:eastAsia="Times New Roman"/>
          <w:szCs w:val="20"/>
          <w:lang w:val="en-US"/>
        </w:rPr>
      </w:pPr>
      <w:r w:rsidRPr="00136685">
        <w:rPr>
          <w:rFonts w:eastAsia="Times New Roman"/>
          <w:szCs w:val="20"/>
          <w:lang w:val="en-US"/>
        </w:rPr>
        <w:t>By submitting an EOI, the Respondent warrants and represents that:</w:t>
      </w:r>
    </w:p>
    <w:p w:rsidR="00136685" w:rsidRPr="00136685" w:rsidRDefault="00136685" w:rsidP="00136685">
      <w:pPr>
        <w:numPr>
          <w:ilvl w:val="0"/>
          <w:numId w:val="13"/>
        </w:numPr>
        <w:tabs>
          <w:tab w:val="num" w:pos="567"/>
        </w:tabs>
        <w:spacing w:before="120" w:after="0" w:line="240" w:lineRule="auto"/>
        <w:jc w:val="both"/>
        <w:rPr>
          <w:rFonts w:eastAsia="Times New Roman"/>
          <w:szCs w:val="20"/>
          <w:lang w:val="en-US"/>
        </w:rPr>
      </w:pPr>
      <w:r w:rsidRPr="00136685">
        <w:rPr>
          <w:rFonts w:eastAsia="Times New Roman"/>
          <w:szCs w:val="20"/>
          <w:lang w:val="en-US"/>
        </w:rPr>
        <w:t>All of the information provided in its EOI is true and correct.</w:t>
      </w:r>
    </w:p>
    <w:p w:rsidR="00136685" w:rsidRPr="00136685" w:rsidRDefault="00136685" w:rsidP="00136685">
      <w:pPr>
        <w:pBdr>
          <w:bottom w:val="double" w:sz="4" w:space="1" w:color="auto"/>
        </w:pBdr>
        <w:spacing w:after="0" w:line="240" w:lineRule="auto"/>
        <w:ind w:left="567"/>
        <w:jc w:val="both"/>
        <w:rPr>
          <w:rFonts w:eastAsia="Times New Roman"/>
          <w:szCs w:val="20"/>
          <w:lang w:val="en-US"/>
        </w:rPr>
      </w:pPr>
    </w:p>
    <w:p w:rsidR="00136685" w:rsidRPr="00136685" w:rsidRDefault="00136685" w:rsidP="00136685">
      <w:pPr>
        <w:spacing w:before="120" w:after="0" w:line="240" w:lineRule="auto"/>
        <w:jc w:val="both"/>
        <w:rPr>
          <w:rFonts w:eastAsia="Times New Roman"/>
          <w:b/>
          <w:szCs w:val="20"/>
          <w:lang w:val="en-US"/>
        </w:rPr>
      </w:pPr>
      <w:r w:rsidRPr="00136685">
        <w:rPr>
          <w:rFonts w:eastAsia="Times New Roman"/>
          <w:b/>
          <w:szCs w:val="20"/>
          <w:lang w:val="en-US"/>
        </w:rPr>
        <w:t>CONFLICTS OF INTEREST</w:t>
      </w:r>
    </w:p>
    <w:p w:rsidR="00136685" w:rsidRPr="00136685" w:rsidRDefault="00136685" w:rsidP="00136685">
      <w:pPr>
        <w:spacing w:before="120" w:after="0" w:line="240" w:lineRule="auto"/>
        <w:jc w:val="both"/>
        <w:rPr>
          <w:rFonts w:eastAsia="Times New Roman"/>
          <w:szCs w:val="20"/>
          <w:lang w:val="en-US"/>
        </w:rPr>
      </w:pPr>
      <w:r>
        <w:rPr>
          <w:rFonts w:eastAsia="Times New Roman"/>
          <w:b/>
          <w:noProof/>
          <w:szCs w:val="20"/>
          <w:lang w:val="en-US"/>
        </w:rPr>
        <mc:AlternateContent>
          <mc:Choice Requires="wps">
            <w:drawing>
              <wp:anchor distT="0" distB="0" distL="114300" distR="114300" simplePos="0" relativeHeight="251665408" behindDoc="0" locked="0" layoutInCell="1" allowOverlap="1" wp14:anchorId="2F6C221E" wp14:editId="6265B1E9">
                <wp:simplePos x="0" y="0"/>
                <wp:positionH relativeFrom="column">
                  <wp:posOffset>1322070</wp:posOffset>
                </wp:positionH>
                <wp:positionV relativeFrom="paragraph">
                  <wp:posOffset>403225</wp:posOffset>
                </wp:positionV>
                <wp:extent cx="365760" cy="274320"/>
                <wp:effectExtent l="0" t="0" r="1524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DD20B8" w:rsidRPr="00CD303A" w:rsidRDefault="00DD20B8" w:rsidP="00136685">
                            <w:pPr>
                              <w:pStyle w:val="OmniPage2050"/>
                              <w:tabs>
                                <w:tab w:val="clear" w:pos="50"/>
                                <w:tab w:val="clear" w:pos="1018"/>
                              </w:tabs>
                              <w:spacing w:line="240" w:lineRule="auto"/>
                              <w:rPr>
                                <w:rFonts w:ascii="Arial" w:hAnsi="Arial"/>
                                <w:color w:val="FF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104.1pt;margin-top:31.75pt;width:28.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">
                <v:textbox>
                  <w:txbxContent>
                    <w:p w:rsidR="00DD20B8" w:rsidRPr="00CD303A" w:rsidRDefault="00DD20B8" w:rsidP="00136685">
                      <w:pPr>
                        <w:pStyle w:val="OmniPage2050"/>
                        <w:tabs>
                          <w:tab w:val="clear" w:pos="50"/>
                          <w:tab w:val="clear" w:pos="1018"/>
                        </w:tabs>
                        <w:spacing w:line="240" w:lineRule="auto"/>
                        <w:rPr>
                          <w:rFonts w:ascii="Arial" w:hAnsi="Arial"/>
                          <w:color w:val="FF0000"/>
                          <w:sz w:val="32"/>
                        </w:rPr>
                      </w:pPr>
                    </w:p>
                  </w:txbxContent>
                </v:textbox>
              </v:shape>
            </w:pict>
          </mc:Fallback>
        </mc:AlternateContent>
      </w:r>
      <w:r>
        <w:rPr>
          <w:rFonts w:eastAsia="Times New Roman"/>
          <w:b/>
          <w:noProof/>
          <w:szCs w:val="20"/>
          <w:lang w:val="en-US"/>
        </w:rPr>
        <mc:AlternateContent>
          <mc:Choice Requires="wps">
            <w:drawing>
              <wp:anchor distT="0" distB="0" distL="114300" distR="114300" simplePos="0" relativeHeight="251666432" behindDoc="0" locked="0" layoutInCell="1" allowOverlap="1" wp14:anchorId="288644D0" wp14:editId="420AB26F">
                <wp:simplePos x="0" y="0"/>
                <wp:positionH relativeFrom="column">
                  <wp:posOffset>2350770</wp:posOffset>
                </wp:positionH>
                <wp:positionV relativeFrom="paragraph">
                  <wp:posOffset>403225</wp:posOffset>
                </wp:positionV>
                <wp:extent cx="365760" cy="274320"/>
                <wp:effectExtent l="0" t="0" r="15240" b="304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DD20B8" w:rsidRPr="00CD303A" w:rsidRDefault="00DD20B8" w:rsidP="00136685">
                            <w:pPr>
                              <w:rPr>
                                <w:b/>
                                <w:color w:val="FF0000"/>
                                <w:sz w:val="32"/>
                                <w:szCs w:val="32"/>
                              </w:rPr>
                            </w:pPr>
                            <w:r>
                              <w:rPr>
                                <w:b/>
                                <w:color w:val="FF0000"/>
                                <w:sz w:val="32"/>
                                <w:szCs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85.1pt;margin-top:31.75pt;width:28.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">
                <v:textbox>
                  <w:txbxContent>
                    <w:p w:rsidR="00DD20B8" w:rsidRPr="00CD303A" w:rsidRDefault="00DD20B8" w:rsidP="00136685">
                      <w:pPr>
                        <w:rPr>
                          <w:b/>
                          <w:color w:val="FF0000"/>
                          <w:sz w:val="32"/>
                          <w:szCs w:val="32"/>
                        </w:rPr>
                      </w:pPr>
                      <w:r>
                        <w:rPr>
                          <w:b/>
                          <w:color w:val="FF0000"/>
                          <w:sz w:val="32"/>
                          <w:szCs w:val="32"/>
                        </w:rPr>
                        <w:t>X</w:t>
                      </w:r>
                    </w:p>
                  </w:txbxContent>
                </v:textbox>
              </v:shape>
            </w:pict>
          </mc:Fallback>
        </mc:AlternateContent>
      </w:r>
      <w:r w:rsidRPr="00136685">
        <w:rPr>
          <w:rFonts w:eastAsia="Times New Roman"/>
          <w:szCs w:val="20"/>
          <w:lang w:val="en-US"/>
        </w:rPr>
        <w:t xml:space="preserve">The Respondent shall confirm whether there exists any interests, relationships (including those of family members and employees) or clients that may or do give rise to a conflict of interest </w:t>
      </w:r>
      <w:r w:rsidRPr="00136685">
        <w:rPr>
          <w:rFonts w:eastAsia="Times New Roman"/>
          <w:szCs w:val="20"/>
          <w:lang w:val="en-US"/>
        </w:rPr>
        <w:tab/>
      </w:r>
      <w:r w:rsidRPr="00136685">
        <w:rPr>
          <w:rFonts w:eastAsia="Times New Roman"/>
          <w:b/>
          <w:i/>
          <w:szCs w:val="20"/>
          <w:lang w:val="en-US"/>
        </w:rPr>
        <w:t xml:space="preserve">Yes </w:t>
      </w:r>
      <w:r w:rsidRPr="00136685">
        <w:rPr>
          <w:rFonts w:eastAsia="Times New Roman"/>
          <w:b/>
          <w:caps/>
          <w:szCs w:val="20"/>
          <w:lang w:val="en-US"/>
        </w:rPr>
        <w:sym w:font="Wingdings" w:char="F0FC"/>
      </w:r>
      <w:r w:rsidRPr="00136685">
        <w:rPr>
          <w:rFonts w:eastAsia="Times New Roman"/>
          <w:b/>
          <w:caps/>
          <w:szCs w:val="20"/>
          <w:lang w:val="en-US"/>
        </w:rPr>
        <w:tab/>
      </w:r>
      <w:r w:rsidRPr="00136685">
        <w:rPr>
          <w:rFonts w:eastAsia="Times New Roman"/>
          <w:b/>
          <w:caps/>
          <w:szCs w:val="20"/>
          <w:lang w:val="en-US"/>
        </w:rPr>
        <w:tab/>
      </w:r>
      <w:r w:rsidRPr="00136685">
        <w:rPr>
          <w:rFonts w:eastAsia="Times New Roman"/>
          <w:b/>
          <w:i/>
          <w:szCs w:val="20"/>
          <w:lang w:val="en-US"/>
        </w:rPr>
        <w:t xml:space="preserve">No   </w:t>
      </w:r>
      <w:r w:rsidRPr="00136685">
        <w:rPr>
          <w:rFonts w:eastAsia="Times New Roman"/>
          <w:b/>
          <w:szCs w:val="20"/>
          <w:lang w:val="en-GB"/>
        </w:rPr>
        <w:t>X</w:t>
      </w:r>
      <w:r w:rsidRPr="00136685">
        <w:rPr>
          <w:rFonts w:eastAsia="Times New Roman"/>
          <w:b/>
          <w:szCs w:val="20"/>
          <w:lang w:val="en-GB"/>
        </w:rPr>
        <w:tab/>
      </w:r>
      <w:r w:rsidRPr="00136685">
        <w:rPr>
          <w:rFonts w:eastAsia="Times New Roman"/>
          <w:b/>
          <w:szCs w:val="20"/>
          <w:lang w:val="en-GB"/>
        </w:rPr>
        <w:tab/>
      </w:r>
    </w:p>
    <w:p w:rsidR="00136685" w:rsidRPr="00136685" w:rsidRDefault="00136685" w:rsidP="00136685">
      <w:pPr>
        <w:spacing w:before="240" w:after="0" w:line="240" w:lineRule="auto"/>
        <w:jc w:val="both"/>
        <w:rPr>
          <w:rFonts w:eastAsia="Times New Roman"/>
          <w:szCs w:val="20"/>
          <w:lang w:val="en-US"/>
        </w:rPr>
      </w:pPr>
      <w:r w:rsidRPr="00136685">
        <w:rPr>
          <w:rFonts w:eastAsia="Times New Roman"/>
          <w:szCs w:val="20"/>
          <w:lang w:val="en-US"/>
        </w:rPr>
        <w:t>If “</w:t>
      </w:r>
      <w:r w:rsidRPr="00136685">
        <w:rPr>
          <w:rFonts w:eastAsia="Times New Roman"/>
          <w:i/>
          <w:szCs w:val="20"/>
          <w:lang w:val="en-US"/>
        </w:rPr>
        <w:t>Yes</w:t>
      </w:r>
      <w:r w:rsidRPr="00136685">
        <w:rPr>
          <w:rFonts w:eastAsia="Times New Roman"/>
          <w:szCs w:val="20"/>
          <w:lang w:val="en-US"/>
        </w:rPr>
        <w:t>”, as an attachment to this declaration, the Respondent shall detail the area in which that conflict or potential conflict does or may arise and provide details of strategies for preventing conflicts of interest.</w:t>
      </w:r>
    </w:p>
    <w:p w:rsidR="00136685" w:rsidRPr="00136685" w:rsidRDefault="00136685" w:rsidP="00136685">
      <w:pPr>
        <w:pBdr>
          <w:bottom w:val="thickThinSmallGap" w:sz="24" w:space="1" w:color="auto"/>
        </w:pBdr>
        <w:spacing w:after="0" w:line="240" w:lineRule="auto"/>
        <w:jc w:val="both"/>
        <w:rPr>
          <w:rFonts w:eastAsia="Times New Roman"/>
          <w:szCs w:val="20"/>
          <w:lang w:val="en-US"/>
        </w:rPr>
      </w:pPr>
    </w:p>
    <w:p w:rsidR="00136685" w:rsidRPr="00136685" w:rsidRDefault="00136685" w:rsidP="00136685">
      <w:pPr>
        <w:spacing w:after="0" w:line="240" w:lineRule="auto"/>
        <w:jc w:val="both"/>
        <w:rPr>
          <w:rFonts w:eastAsia="Times New Roman"/>
          <w:b/>
          <w:szCs w:val="20"/>
          <w:lang w:val="en-US"/>
        </w:rPr>
      </w:pPr>
    </w:p>
    <w:p w:rsidR="00136685" w:rsidRPr="00136685" w:rsidRDefault="00136685" w:rsidP="00136685">
      <w:pPr>
        <w:spacing w:after="0" w:line="240" w:lineRule="auto"/>
        <w:jc w:val="both"/>
        <w:rPr>
          <w:rFonts w:eastAsia="Times New Roman"/>
          <w:b/>
          <w:i/>
          <w:szCs w:val="20"/>
          <w:lang w:val="en-US"/>
        </w:rPr>
      </w:pPr>
    </w:p>
    <w:tbl>
      <w:tblPr>
        <w:tblW w:w="0" w:type="auto"/>
        <w:tblLayout w:type="fixed"/>
        <w:tblLook w:val="0000" w:firstRow="0" w:lastRow="0" w:firstColumn="0" w:lastColumn="0" w:noHBand="0" w:noVBand="0"/>
      </w:tblPr>
      <w:tblGrid>
        <w:gridCol w:w="5637"/>
        <w:gridCol w:w="4217"/>
      </w:tblGrid>
      <w:tr w:rsidR="00136685" w:rsidRPr="00136685" w:rsidTr="00136685">
        <w:trPr>
          <w:trHeight w:val="480"/>
        </w:trPr>
        <w:tc>
          <w:tcPr>
            <w:tcW w:w="5637" w:type="dxa"/>
            <w:tcBorders>
              <w:right w:val="single" w:sz="12" w:space="0" w:color="auto"/>
            </w:tcBorders>
            <w:vAlign w:val="bottom"/>
          </w:tcPr>
          <w:p w:rsidR="00136685" w:rsidRPr="00136685" w:rsidRDefault="00136685" w:rsidP="00136685">
            <w:pPr>
              <w:tabs>
                <w:tab w:val="left" w:pos="4111"/>
                <w:tab w:val="left" w:pos="5103"/>
              </w:tabs>
              <w:spacing w:after="0" w:line="240" w:lineRule="auto"/>
              <w:jc w:val="right"/>
              <w:rPr>
                <w:rFonts w:eastAsia="Times New Roman"/>
                <w:b/>
                <w:szCs w:val="20"/>
              </w:rPr>
            </w:pPr>
            <w:r w:rsidRPr="00136685">
              <w:rPr>
                <w:rFonts w:eastAsia="Times New Roman"/>
                <w:b/>
                <w:szCs w:val="20"/>
              </w:rPr>
              <w:t>Executed by Authorised Officer of Respondent</w:t>
            </w:r>
            <w:r w:rsidRPr="00136685">
              <w:rPr>
                <w:rFonts w:eastAsia="Times New Roman"/>
                <w:szCs w:val="20"/>
              </w:rPr>
              <w:t xml:space="preserve"> </w:t>
            </w:r>
            <w:r w:rsidRPr="00136685">
              <w:rPr>
                <w:rFonts w:eastAsia="Times New Roman"/>
                <w:b/>
                <w:szCs w:val="20"/>
              </w:rPr>
              <w:t>who has delegated authority to enter into a contract:</w:t>
            </w:r>
          </w:p>
        </w:tc>
        <w:tc>
          <w:tcPr>
            <w:tcW w:w="4217" w:type="dxa"/>
            <w:tcBorders>
              <w:left w:val="nil"/>
              <w:bottom w:val="dotted" w:sz="4" w:space="0" w:color="auto"/>
            </w:tcBorders>
            <w:vAlign w:val="center"/>
          </w:tcPr>
          <w:p w:rsidR="00136685" w:rsidRPr="00136685" w:rsidRDefault="00136685" w:rsidP="00136685">
            <w:pPr>
              <w:tabs>
                <w:tab w:val="left" w:pos="4111"/>
                <w:tab w:val="left" w:pos="5103"/>
              </w:tabs>
              <w:spacing w:after="0" w:line="240" w:lineRule="auto"/>
              <w:rPr>
                <w:rFonts w:eastAsia="Times New Roman"/>
                <w:b/>
                <w:i/>
                <w:smallCaps/>
                <w:szCs w:val="20"/>
                <w:lang w:val="en-US"/>
              </w:rPr>
            </w:pPr>
          </w:p>
        </w:tc>
      </w:tr>
      <w:tr w:rsidR="00136685" w:rsidRPr="00136685" w:rsidTr="00136685">
        <w:trPr>
          <w:trHeight w:val="480"/>
        </w:trPr>
        <w:tc>
          <w:tcPr>
            <w:tcW w:w="5637" w:type="dxa"/>
            <w:tcBorders>
              <w:right w:val="single" w:sz="12" w:space="0" w:color="auto"/>
            </w:tcBorders>
            <w:vAlign w:val="bottom"/>
          </w:tcPr>
          <w:p w:rsidR="00136685" w:rsidRPr="00136685" w:rsidRDefault="00136685" w:rsidP="00136685">
            <w:pPr>
              <w:tabs>
                <w:tab w:val="left" w:pos="4111"/>
                <w:tab w:val="left" w:pos="5103"/>
              </w:tabs>
              <w:spacing w:after="0" w:line="240" w:lineRule="auto"/>
              <w:jc w:val="right"/>
              <w:rPr>
                <w:rFonts w:eastAsia="Times New Roman"/>
                <w:b/>
                <w:szCs w:val="20"/>
              </w:rPr>
            </w:pPr>
            <w:r w:rsidRPr="00136685">
              <w:rPr>
                <w:rFonts w:eastAsia="Times New Roman"/>
                <w:b/>
                <w:szCs w:val="20"/>
              </w:rPr>
              <w:t>(Print Name &amp; Title):</w:t>
            </w:r>
          </w:p>
        </w:tc>
        <w:tc>
          <w:tcPr>
            <w:tcW w:w="4217" w:type="dxa"/>
            <w:tcBorders>
              <w:top w:val="dotted" w:sz="4" w:space="0" w:color="auto"/>
              <w:left w:val="nil"/>
              <w:bottom w:val="dotted" w:sz="4" w:space="0" w:color="auto"/>
            </w:tcBorders>
            <w:vAlign w:val="center"/>
          </w:tcPr>
          <w:p w:rsidR="00136685" w:rsidRPr="00136685" w:rsidRDefault="00EB6A61" w:rsidP="00136685">
            <w:pPr>
              <w:tabs>
                <w:tab w:val="left" w:pos="4111"/>
                <w:tab w:val="left" w:pos="5103"/>
              </w:tabs>
              <w:spacing w:after="0" w:line="240" w:lineRule="auto"/>
              <w:rPr>
                <w:rFonts w:eastAsia="Times New Roman"/>
                <w:szCs w:val="20"/>
                <w:lang w:val="en-US"/>
              </w:rPr>
            </w:pPr>
            <w:r>
              <w:rPr>
                <w:rFonts w:eastAsia="Times New Roman"/>
                <w:szCs w:val="20"/>
                <w:lang w:val="en-US"/>
              </w:rPr>
              <w:t>Robert Eldridge</w:t>
            </w:r>
          </w:p>
        </w:tc>
      </w:tr>
      <w:tr w:rsidR="00136685" w:rsidRPr="00136685" w:rsidTr="00136685">
        <w:trPr>
          <w:trHeight w:val="480"/>
        </w:trPr>
        <w:tc>
          <w:tcPr>
            <w:tcW w:w="5637" w:type="dxa"/>
            <w:tcBorders>
              <w:right w:val="single" w:sz="12" w:space="0" w:color="auto"/>
            </w:tcBorders>
            <w:vAlign w:val="bottom"/>
          </w:tcPr>
          <w:p w:rsidR="00136685" w:rsidRPr="00136685" w:rsidRDefault="00136685" w:rsidP="00136685">
            <w:pPr>
              <w:tabs>
                <w:tab w:val="left" w:pos="4111"/>
                <w:tab w:val="left" w:pos="5103"/>
              </w:tabs>
              <w:spacing w:after="0" w:line="240" w:lineRule="auto"/>
              <w:jc w:val="right"/>
              <w:rPr>
                <w:rFonts w:eastAsia="Times New Roman"/>
                <w:b/>
                <w:szCs w:val="20"/>
              </w:rPr>
            </w:pPr>
            <w:r w:rsidRPr="00136685">
              <w:rPr>
                <w:rFonts w:eastAsia="Times New Roman"/>
                <w:b/>
                <w:szCs w:val="20"/>
              </w:rPr>
              <w:t>Date of declaration:</w:t>
            </w:r>
          </w:p>
        </w:tc>
        <w:tc>
          <w:tcPr>
            <w:tcW w:w="4217" w:type="dxa"/>
            <w:tcBorders>
              <w:top w:val="dotted" w:sz="4" w:space="0" w:color="auto"/>
              <w:left w:val="nil"/>
              <w:bottom w:val="dotted" w:sz="4" w:space="0" w:color="auto"/>
            </w:tcBorders>
            <w:vAlign w:val="center"/>
          </w:tcPr>
          <w:p w:rsidR="00136685" w:rsidRPr="00136685" w:rsidRDefault="00EB6A61" w:rsidP="00136685">
            <w:pPr>
              <w:tabs>
                <w:tab w:val="left" w:pos="4111"/>
                <w:tab w:val="left" w:pos="5103"/>
              </w:tabs>
              <w:spacing w:after="0" w:line="240" w:lineRule="auto"/>
              <w:rPr>
                <w:rFonts w:eastAsia="Times New Roman"/>
                <w:szCs w:val="20"/>
                <w:lang w:val="en-US"/>
              </w:rPr>
            </w:pPr>
            <w:r>
              <w:rPr>
                <w:rFonts w:eastAsia="Times New Roman"/>
                <w:szCs w:val="20"/>
                <w:lang w:val="en-US"/>
              </w:rPr>
              <w:t>11 December 2015</w:t>
            </w:r>
          </w:p>
        </w:tc>
      </w:tr>
      <w:tr w:rsidR="00136685" w:rsidRPr="00136685" w:rsidTr="00136685">
        <w:trPr>
          <w:trHeight w:val="480"/>
        </w:trPr>
        <w:tc>
          <w:tcPr>
            <w:tcW w:w="5637" w:type="dxa"/>
            <w:tcBorders>
              <w:right w:val="single" w:sz="12" w:space="0" w:color="auto"/>
            </w:tcBorders>
            <w:vAlign w:val="bottom"/>
          </w:tcPr>
          <w:p w:rsidR="00136685" w:rsidRPr="00136685" w:rsidRDefault="00136685" w:rsidP="00136685">
            <w:pPr>
              <w:tabs>
                <w:tab w:val="left" w:pos="4111"/>
                <w:tab w:val="left" w:pos="5103"/>
              </w:tabs>
              <w:spacing w:after="0" w:line="240" w:lineRule="auto"/>
              <w:jc w:val="right"/>
              <w:rPr>
                <w:rFonts w:eastAsia="Times New Roman"/>
                <w:b/>
                <w:szCs w:val="20"/>
              </w:rPr>
            </w:pPr>
            <w:r w:rsidRPr="00136685">
              <w:rPr>
                <w:rFonts w:eastAsia="Times New Roman"/>
                <w:b/>
                <w:szCs w:val="20"/>
              </w:rPr>
              <w:t xml:space="preserve">Signature of witness: </w:t>
            </w:r>
          </w:p>
        </w:tc>
        <w:tc>
          <w:tcPr>
            <w:tcW w:w="4217" w:type="dxa"/>
            <w:tcBorders>
              <w:top w:val="dotted" w:sz="4" w:space="0" w:color="auto"/>
              <w:left w:val="nil"/>
              <w:bottom w:val="dotted" w:sz="4" w:space="0" w:color="auto"/>
            </w:tcBorders>
            <w:vAlign w:val="center"/>
          </w:tcPr>
          <w:p w:rsidR="00136685" w:rsidRPr="00136685" w:rsidRDefault="00136685" w:rsidP="00136685">
            <w:pPr>
              <w:tabs>
                <w:tab w:val="left" w:pos="4111"/>
                <w:tab w:val="left" w:pos="5103"/>
              </w:tabs>
              <w:spacing w:after="0" w:line="240" w:lineRule="auto"/>
              <w:rPr>
                <w:rFonts w:eastAsia="Times New Roman"/>
                <w:b/>
                <w:i/>
                <w:smallCaps/>
                <w:szCs w:val="20"/>
                <w:lang w:val="en-US"/>
              </w:rPr>
            </w:pPr>
          </w:p>
        </w:tc>
      </w:tr>
      <w:tr w:rsidR="00136685" w:rsidRPr="00136685" w:rsidTr="00136685">
        <w:trPr>
          <w:trHeight w:val="480"/>
        </w:trPr>
        <w:tc>
          <w:tcPr>
            <w:tcW w:w="5637" w:type="dxa"/>
            <w:tcBorders>
              <w:right w:val="single" w:sz="12" w:space="0" w:color="auto"/>
            </w:tcBorders>
            <w:vAlign w:val="bottom"/>
          </w:tcPr>
          <w:p w:rsidR="00136685" w:rsidRPr="00136685" w:rsidRDefault="00136685" w:rsidP="00136685">
            <w:pPr>
              <w:tabs>
                <w:tab w:val="left" w:pos="4111"/>
                <w:tab w:val="left" w:pos="5103"/>
              </w:tabs>
              <w:spacing w:after="0" w:line="240" w:lineRule="auto"/>
              <w:jc w:val="right"/>
              <w:rPr>
                <w:rFonts w:eastAsia="Times New Roman"/>
                <w:b/>
                <w:szCs w:val="20"/>
              </w:rPr>
            </w:pPr>
            <w:r w:rsidRPr="00136685">
              <w:rPr>
                <w:rFonts w:eastAsia="Times New Roman"/>
                <w:b/>
                <w:szCs w:val="20"/>
              </w:rPr>
              <w:t>(Print Name &amp; Title):</w:t>
            </w:r>
          </w:p>
        </w:tc>
        <w:tc>
          <w:tcPr>
            <w:tcW w:w="4217" w:type="dxa"/>
            <w:tcBorders>
              <w:top w:val="dotted" w:sz="4" w:space="0" w:color="auto"/>
              <w:left w:val="nil"/>
              <w:bottom w:val="dotted" w:sz="4" w:space="0" w:color="auto"/>
            </w:tcBorders>
            <w:vAlign w:val="center"/>
          </w:tcPr>
          <w:p w:rsidR="00136685" w:rsidRPr="00136685" w:rsidRDefault="00EB6A61" w:rsidP="00136685">
            <w:pPr>
              <w:tabs>
                <w:tab w:val="left" w:pos="4111"/>
                <w:tab w:val="left" w:pos="5103"/>
              </w:tabs>
              <w:spacing w:after="0" w:line="240" w:lineRule="auto"/>
              <w:rPr>
                <w:rFonts w:eastAsia="Times New Roman"/>
                <w:szCs w:val="20"/>
              </w:rPr>
            </w:pPr>
            <w:r>
              <w:rPr>
                <w:rFonts w:eastAsia="Times New Roman"/>
                <w:szCs w:val="20"/>
              </w:rPr>
              <w:t>Tony Haworth</w:t>
            </w:r>
          </w:p>
        </w:tc>
      </w:tr>
    </w:tbl>
    <w:p w:rsidR="00136685" w:rsidRPr="00136685" w:rsidRDefault="00136685" w:rsidP="00136685">
      <w:pPr>
        <w:tabs>
          <w:tab w:val="left" w:pos="5103"/>
        </w:tabs>
        <w:spacing w:after="0" w:line="240" w:lineRule="auto"/>
        <w:jc w:val="both"/>
        <w:rPr>
          <w:rFonts w:eastAsia="Times New Roman"/>
          <w:szCs w:val="20"/>
        </w:rPr>
      </w:pPr>
      <w:r w:rsidRPr="00136685">
        <w:rPr>
          <w:rFonts w:eastAsia="Times New Roman"/>
          <w:szCs w:val="20"/>
        </w:rPr>
        <w:t xml:space="preserve"> </w:t>
      </w:r>
    </w:p>
    <w:p w:rsidR="001A2266" w:rsidRDefault="001A2266" w:rsidP="00127786">
      <w:pPr>
        <w:spacing w:after="0" w:line="240" w:lineRule="auto"/>
      </w:pPr>
    </w:p>
    <w:p w:rsidR="001A2266" w:rsidRDefault="001A2266" w:rsidP="00127786">
      <w:pPr>
        <w:spacing w:after="0" w:line="240" w:lineRule="auto"/>
      </w:pPr>
    </w:p>
    <w:p w:rsidR="0066609E" w:rsidRDefault="0066609E" w:rsidP="00127786">
      <w:pPr>
        <w:spacing w:after="0" w:line="240" w:lineRule="auto"/>
        <w:rPr>
          <w:b/>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EB6A61" w:rsidP="00217B6A">
      <w:pPr>
        <w:spacing w:after="0" w:line="240" w:lineRule="auto"/>
        <w:jc w:val="right"/>
        <w:rPr>
          <w:rFonts w:asciiTheme="minorHAnsi" w:hAnsiTheme="minorHAnsi" w:cstheme="minorHAnsi"/>
        </w:rPr>
      </w:pPr>
      <w:r>
        <w:rPr>
          <w:rFonts w:asciiTheme="minorHAnsi" w:hAnsiTheme="minorHAnsi" w:cstheme="minorHAnsi"/>
        </w:rPr>
        <w:t>Robert Eldridge</w:t>
      </w:r>
    </w:p>
    <w:p w:rsidR="00217B6A" w:rsidRPr="005267BA" w:rsidRDefault="00EB6A61" w:rsidP="00217B6A">
      <w:pPr>
        <w:spacing w:after="0" w:line="240" w:lineRule="auto"/>
        <w:jc w:val="right"/>
        <w:rPr>
          <w:rFonts w:asciiTheme="minorHAnsi" w:hAnsiTheme="minorHAnsi" w:cstheme="minorHAnsi"/>
        </w:rPr>
      </w:pPr>
      <w:r>
        <w:rPr>
          <w:rFonts w:asciiTheme="minorHAnsi" w:hAnsiTheme="minorHAnsi" w:cstheme="minorHAnsi"/>
        </w:rPr>
        <w:t>President</w:t>
      </w:r>
    </w:p>
    <w:p w:rsidR="00217B6A" w:rsidRPr="005267BA" w:rsidRDefault="00EB6A61" w:rsidP="00217B6A">
      <w:pPr>
        <w:spacing w:after="0" w:line="240" w:lineRule="auto"/>
        <w:jc w:val="right"/>
        <w:rPr>
          <w:rFonts w:asciiTheme="minorHAnsi" w:hAnsiTheme="minorHAnsi" w:cstheme="minorHAnsi"/>
        </w:rPr>
      </w:pPr>
      <w:r>
        <w:rPr>
          <w:rFonts w:asciiTheme="minorHAnsi" w:hAnsiTheme="minorHAnsi" w:cstheme="minorHAnsi"/>
        </w:rPr>
        <w:t>Gosford District Tennis Assoc</w:t>
      </w:r>
    </w:p>
    <w:p w:rsidR="00217B6A" w:rsidRPr="005267BA" w:rsidRDefault="00EB6A61" w:rsidP="00217B6A">
      <w:pPr>
        <w:spacing w:after="0" w:line="240" w:lineRule="auto"/>
        <w:jc w:val="right"/>
        <w:rPr>
          <w:rFonts w:asciiTheme="minorHAnsi" w:hAnsiTheme="minorHAnsi" w:cstheme="minorHAnsi"/>
        </w:rPr>
      </w:pPr>
      <w:r>
        <w:rPr>
          <w:rFonts w:asciiTheme="minorHAnsi" w:hAnsiTheme="minorHAnsi" w:cstheme="minorHAnsi"/>
        </w:rPr>
        <w:t>10 Racecourse Rd, Gosford, NSW 2250</w:t>
      </w: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EB6A61" w:rsidRDefault="00EB6A61" w:rsidP="00217B6A">
      <w:pPr>
        <w:spacing w:after="0" w:line="240" w:lineRule="auto"/>
        <w:jc w:val="both"/>
        <w:rPr>
          <w:rFonts w:asciiTheme="minorHAnsi" w:hAnsiTheme="minorHAnsi" w:cstheme="minorHAnsi"/>
          <w:b/>
          <w:sz w:val="28"/>
          <w:szCs w:val="28"/>
        </w:rPr>
      </w:pPr>
      <w:r w:rsidRPr="00EB6A61">
        <w:rPr>
          <w:rFonts w:asciiTheme="minorHAnsi" w:hAnsiTheme="minorHAnsi" w:cstheme="minorHAnsi"/>
          <w:b/>
          <w:sz w:val="28"/>
          <w:szCs w:val="28"/>
        </w:rPr>
        <w:t>Gosford District Tennis Association</w:t>
      </w:r>
    </w:p>
    <w:p w:rsidR="00217B6A" w:rsidRPr="00EB6A61" w:rsidRDefault="00217B6A" w:rsidP="00217B6A">
      <w:pPr>
        <w:spacing w:after="0" w:line="240" w:lineRule="auto"/>
        <w:jc w:val="both"/>
        <w:rPr>
          <w:rFonts w:asciiTheme="minorHAnsi" w:hAnsiTheme="minorHAnsi" w:cstheme="minorHAnsi"/>
          <w:sz w:val="24"/>
          <w:szCs w:val="24"/>
        </w:rPr>
      </w:pPr>
      <w:r w:rsidRPr="00EB6A61">
        <w:rPr>
          <w:rFonts w:asciiTheme="minorHAnsi" w:hAnsiTheme="minorHAnsi" w:cstheme="minorHAnsi"/>
          <w:sz w:val="24"/>
          <w:szCs w:val="24"/>
        </w:rPr>
        <w:t xml:space="preserve">Business Plan </w:t>
      </w:r>
    </w:p>
    <w:p w:rsidR="00217B6A" w:rsidRPr="005267BA" w:rsidRDefault="00217B6A" w:rsidP="00217B6A">
      <w:pPr>
        <w:spacing w:after="0" w:line="240" w:lineRule="auto"/>
        <w:jc w:val="both"/>
        <w:rPr>
          <w:rFonts w:asciiTheme="minorHAnsi" w:hAnsiTheme="minorHAnsi" w:cstheme="minorHAnsi"/>
        </w:rPr>
      </w:pPr>
      <w:r w:rsidRPr="005267BA">
        <w:rPr>
          <w:rFonts w:asciiTheme="minorHAnsi" w:hAnsiTheme="minorHAnsi" w:cstheme="minorHAnsi"/>
        </w:rPr>
        <w:t>Prepared by</w:t>
      </w:r>
      <w:r w:rsidR="00EB6A61">
        <w:rPr>
          <w:rFonts w:asciiTheme="minorHAnsi" w:hAnsiTheme="minorHAnsi" w:cstheme="minorHAnsi"/>
        </w:rPr>
        <w:t>: Robert Eldridge / 0422 974 749</w:t>
      </w:r>
      <w:r w:rsidRPr="005267BA">
        <w:rPr>
          <w:rFonts w:asciiTheme="minorHAnsi" w:hAnsiTheme="minorHAnsi" w:cstheme="minorHAnsi"/>
        </w:rPr>
        <w:t xml:space="preserve"> </w:t>
      </w: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Default="00217B6A" w:rsidP="00217B6A">
      <w:pPr>
        <w:spacing w:after="0" w:line="240" w:lineRule="auto"/>
        <w:jc w:val="both"/>
        <w:rPr>
          <w:rFonts w:asciiTheme="minorHAnsi" w:hAnsiTheme="minorHAnsi" w:cstheme="minorHAnsi"/>
        </w:rPr>
      </w:pPr>
    </w:p>
    <w:p w:rsidR="00217B6A" w:rsidRPr="005267BA" w:rsidRDefault="00217B6A" w:rsidP="00217B6A">
      <w:pPr>
        <w:pBdr>
          <w:top w:val="single" w:sz="4" w:space="1" w:color="auto"/>
        </w:pBd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CA0982" w:rsidRDefault="00CA0982" w:rsidP="00217B6A">
      <w:pPr>
        <w:spacing w:after="0" w:line="240" w:lineRule="auto"/>
        <w:jc w:val="both"/>
        <w:rPr>
          <w:rFonts w:asciiTheme="minorHAnsi" w:hAnsiTheme="minorHAnsi" w:cstheme="minorHAnsi"/>
          <w:b/>
        </w:rPr>
      </w:pPr>
    </w:p>
    <w:p w:rsidR="00CA0982" w:rsidRDefault="00CA0982" w:rsidP="00217B6A">
      <w:pPr>
        <w:spacing w:after="0" w:line="240" w:lineRule="auto"/>
        <w:jc w:val="both"/>
        <w:rPr>
          <w:rFonts w:asciiTheme="minorHAnsi" w:hAnsiTheme="minorHAnsi" w:cstheme="minorHAnsi"/>
          <w:b/>
        </w:rPr>
      </w:pPr>
    </w:p>
    <w:p w:rsidR="00217B6A" w:rsidRPr="005267BA" w:rsidRDefault="00217B6A" w:rsidP="00217B6A">
      <w:pPr>
        <w:spacing w:after="0" w:line="240" w:lineRule="auto"/>
        <w:jc w:val="both"/>
        <w:rPr>
          <w:rFonts w:asciiTheme="minorHAnsi" w:hAnsiTheme="minorHAnsi" w:cstheme="minorHAnsi"/>
          <w:b/>
        </w:rPr>
      </w:pPr>
      <w:r w:rsidRPr="005267BA">
        <w:rPr>
          <w:rFonts w:asciiTheme="minorHAnsi" w:hAnsiTheme="minorHAnsi" w:cstheme="minorHAnsi"/>
          <w:b/>
        </w:rPr>
        <w:lastRenderedPageBreak/>
        <w:t xml:space="preserve">Business Plan </w:t>
      </w: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6072C1">
      <w:pPr>
        <w:pStyle w:val="ListParagraph"/>
        <w:numPr>
          <w:ilvl w:val="0"/>
          <w:numId w:val="4"/>
        </w:numPr>
        <w:spacing w:after="0" w:line="240" w:lineRule="auto"/>
        <w:jc w:val="both"/>
        <w:rPr>
          <w:rFonts w:asciiTheme="minorHAnsi" w:hAnsiTheme="minorHAnsi" w:cstheme="minorHAnsi"/>
          <w:b/>
        </w:rPr>
      </w:pPr>
      <w:r w:rsidRPr="005267BA">
        <w:rPr>
          <w:rFonts w:asciiTheme="minorHAnsi" w:hAnsiTheme="minorHAnsi" w:cstheme="minorHAnsi"/>
          <w:b/>
        </w:rPr>
        <w:t xml:space="preserve">Executive Summary </w:t>
      </w:r>
    </w:p>
    <w:p w:rsidR="00217B6A" w:rsidRDefault="00217B6A" w:rsidP="00217B6A">
      <w:pPr>
        <w:spacing w:after="0" w:line="240" w:lineRule="auto"/>
        <w:jc w:val="both"/>
        <w:rPr>
          <w:rFonts w:asciiTheme="minorHAnsi" w:hAnsiTheme="minorHAnsi" w:cstheme="minorHAnsi"/>
        </w:rPr>
      </w:pPr>
    </w:p>
    <w:p w:rsidR="00EB6A61" w:rsidRPr="005267BA" w:rsidRDefault="00EB6A61" w:rsidP="00217B6A">
      <w:pPr>
        <w:spacing w:after="0" w:line="240" w:lineRule="auto"/>
        <w:jc w:val="both"/>
        <w:rPr>
          <w:rFonts w:asciiTheme="minorHAnsi" w:hAnsiTheme="minorHAnsi" w:cstheme="minorHAnsi"/>
        </w:rPr>
      </w:pPr>
      <w:r>
        <w:rPr>
          <w:rFonts w:asciiTheme="minorHAnsi" w:hAnsiTheme="minorHAnsi" w:cstheme="minorHAnsi"/>
        </w:rPr>
        <w:t xml:space="preserve">The Gosford District Tennis Association has been in existence since 1936, and incorporated in May 2001 to become the main tennis body within the Gosford LGA. The purpose of the GDTA as defined in the objectives of the Constitution is to promote the game of tennis within the Council boundaries. It is also has a purpose under affiliation with Tennis Australia and Tennis NSW to </w:t>
      </w:r>
      <w:r w:rsidR="00D4078D">
        <w:rPr>
          <w:rFonts w:asciiTheme="minorHAnsi" w:hAnsiTheme="minorHAnsi" w:cstheme="minorHAnsi"/>
        </w:rPr>
        <w:t>ensure successful tennis venues are operated within 4 pillars  - accessibility, sustainability, community benefit, and accountability. This document will demonstrate how these 4 pillars will contribute to the future success of Saratoga Tennis Club Recreation Facility.</w:t>
      </w:r>
    </w:p>
    <w:p w:rsidR="00217B6A" w:rsidRPr="005267BA" w:rsidRDefault="00217B6A" w:rsidP="00217B6A">
      <w:pPr>
        <w:spacing w:after="0" w:line="240" w:lineRule="auto"/>
        <w:jc w:val="both"/>
        <w:rPr>
          <w:rFonts w:asciiTheme="minorHAnsi" w:hAnsiTheme="minorHAnsi" w:cstheme="minorHAnsi"/>
        </w:rPr>
      </w:pPr>
    </w:p>
    <w:p w:rsidR="00217B6A" w:rsidRDefault="00217B6A" w:rsidP="006072C1">
      <w:pPr>
        <w:pStyle w:val="ListParagraph"/>
        <w:numPr>
          <w:ilvl w:val="0"/>
          <w:numId w:val="4"/>
        </w:numPr>
        <w:spacing w:after="0" w:line="240" w:lineRule="auto"/>
        <w:jc w:val="both"/>
        <w:rPr>
          <w:rFonts w:asciiTheme="minorHAnsi" w:hAnsiTheme="minorHAnsi" w:cstheme="minorHAnsi"/>
          <w:b/>
        </w:rPr>
      </w:pPr>
      <w:r w:rsidRPr="005267BA">
        <w:rPr>
          <w:rFonts w:asciiTheme="minorHAnsi" w:hAnsiTheme="minorHAnsi" w:cstheme="minorHAnsi"/>
          <w:b/>
        </w:rPr>
        <w:t xml:space="preserve">Organisation details </w:t>
      </w:r>
    </w:p>
    <w:p w:rsidR="00217B6A" w:rsidRPr="008D31BB" w:rsidRDefault="00217B6A" w:rsidP="00217B6A">
      <w:pPr>
        <w:spacing w:after="0" w:line="240" w:lineRule="auto"/>
        <w:jc w:val="both"/>
        <w:rPr>
          <w:rFonts w:asciiTheme="minorHAnsi" w:hAnsiTheme="minorHAnsi" w:cstheme="minorHAnsi"/>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00"/>
        <w:gridCol w:w="7345"/>
      </w:tblGrid>
      <w:tr w:rsidR="00217B6A" w:rsidTr="00DA3E56">
        <w:tc>
          <w:tcPr>
            <w:tcW w:w="1951" w:type="dxa"/>
            <w:tcBorders>
              <w:top w:val="nil"/>
              <w:bottom w:val="nil"/>
            </w:tcBorders>
          </w:tcPr>
          <w:p w:rsidR="00217B6A" w:rsidRDefault="00217B6A" w:rsidP="00DA3E56">
            <w:pPr>
              <w:jc w:val="both"/>
              <w:rPr>
                <w:rFonts w:asciiTheme="minorHAnsi" w:hAnsiTheme="minorHAnsi" w:cstheme="minorHAnsi"/>
              </w:rPr>
            </w:pPr>
            <w:r w:rsidRPr="005267BA">
              <w:rPr>
                <w:rFonts w:asciiTheme="minorHAnsi" w:hAnsiTheme="minorHAnsi" w:cstheme="minorHAnsi"/>
              </w:rPr>
              <w:t xml:space="preserve">Organisation Name </w:t>
            </w:r>
          </w:p>
        </w:tc>
        <w:tc>
          <w:tcPr>
            <w:tcW w:w="7903" w:type="dxa"/>
          </w:tcPr>
          <w:p w:rsidR="00217B6A" w:rsidRDefault="00EB6A61" w:rsidP="00DA3E56">
            <w:pPr>
              <w:jc w:val="both"/>
              <w:rPr>
                <w:rFonts w:asciiTheme="minorHAnsi" w:hAnsiTheme="minorHAnsi" w:cstheme="minorHAnsi"/>
              </w:rPr>
            </w:pPr>
            <w:r>
              <w:rPr>
                <w:rFonts w:asciiTheme="minorHAnsi" w:hAnsiTheme="minorHAnsi" w:cstheme="minorHAnsi"/>
              </w:rPr>
              <w:t>Gosford District Tennis Association Incorporated</w:t>
            </w:r>
          </w:p>
        </w:tc>
      </w:tr>
      <w:tr w:rsidR="00217B6A" w:rsidTr="00DA3E56">
        <w:tc>
          <w:tcPr>
            <w:tcW w:w="1951" w:type="dxa"/>
            <w:tcBorders>
              <w:top w:val="nil"/>
              <w:bottom w:val="nil"/>
            </w:tcBorders>
          </w:tcPr>
          <w:p w:rsidR="00217B6A" w:rsidRPr="00EB6A61" w:rsidRDefault="00217B6A" w:rsidP="00DA3E56">
            <w:pPr>
              <w:jc w:val="both"/>
              <w:rPr>
                <w:rFonts w:asciiTheme="minorHAnsi" w:hAnsiTheme="minorHAnsi" w:cstheme="minorHAnsi"/>
              </w:rPr>
            </w:pPr>
            <w:r w:rsidRPr="00EB6A61">
              <w:rPr>
                <w:rFonts w:asciiTheme="minorHAnsi" w:hAnsiTheme="minorHAnsi" w:cstheme="minorHAnsi"/>
              </w:rPr>
              <w:t xml:space="preserve">ABN </w:t>
            </w:r>
          </w:p>
        </w:tc>
        <w:tc>
          <w:tcPr>
            <w:tcW w:w="7903" w:type="dxa"/>
          </w:tcPr>
          <w:p w:rsidR="00217B6A" w:rsidRPr="00EB6A61" w:rsidRDefault="00EB6A61" w:rsidP="00DA3E56">
            <w:pPr>
              <w:jc w:val="both"/>
              <w:rPr>
                <w:rFonts w:asciiTheme="minorHAnsi" w:hAnsiTheme="minorHAnsi" w:cstheme="minorHAnsi"/>
              </w:rPr>
            </w:pPr>
            <w:r w:rsidRPr="00EB6A61">
              <w:rPr>
                <w:rFonts w:asciiTheme="minorHAnsi" w:eastAsia="Times New Roman" w:hAnsiTheme="minorHAnsi"/>
              </w:rPr>
              <w:t>52 377 103 934</w:t>
            </w:r>
          </w:p>
        </w:tc>
      </w:tr>
      <w:tr w:rsidR="00217B6A" w:rsidTr="00DA3E56">
        <w:tc>
          <w:tcPr>
            <w:tcW w:w="1951" w:type="dxa"/>
            <w:tcBorders>
              <w:top w:val="nil"/>
              <w:bottom w:val="nil"/>
            </w:tcBorders>
          </w:tcPr>
          <w:p w:rsidR="00217B6A" w:rsidRDefault="00217B6A" w:rsidP="00DA3E56">
            <w:pPr>
              <w:jc w:val="both"/>
              <w:rPr>
                <w:rFonts w:asciiTheme="minorHAnsi" w:hAnsiTheme="minorHAnsi" w:cstheme="minorHAnsi"/>
              </w:rPr>
            </w:pPr>
            <w:r w:rsidRPr="005267BA">
              <w:rPr>
                <w:rFonts w:asciiTheme="minorHAnsi" w:hAnsiTheme="minorHAnsi" w:cstheme="minorHAnsi"/>
              </w:rPr>
              <w:t xml:space="preserve">ACN </w:t>
            </w:r>
          </w:p>
        </w:tc>
        <w:tc>
          <w:tcPr>
            <w:tcW w:w="7903" w:type="dxa"/>
          </w:tcPr>
          <w:p w:rsidR="00217B6A" w:rsidRDefault="00217B6A" w:rsidP="00DA3E56">
            <w:pPr>
              <w:jc w:val="both"/>
              <w:rPr>
                <w:rFonts w:asciiTheme="minorHAnsi" w:hAnsiTheme="minorHAnsi" w:cstheme="minorHAnsi"/>
              </w:rPr>
            </w:pPr>
          </w:p>
        </w:tc>
      </w:tr>
      <w:tr w:rsidR="00217B6A" w:rsidTr="00DA3E56">
        <w:tc>
          <w:tcPr>
            <w:tcW w:w="1951" w:type="dxa"/>
            <w:tcBorders>
              <w:top w:val="nil"/>
              <w:bottom w:val="nil"/>
            </w:tcBorders>
          </w:tcPr>
          <w:p w:rsidR="00217B6A" w:rsidRDefault="00217B6A" w:rsidP="00DA3E56">
            <w:pPr>
              <w:jc w:val="both"/>
              <w:rPr>
                <w:rFonts w:asciiTheme="minorHAnsi" w:hAnsiTheme="minorHAnsi" w:cstheme="minorHAnsi"/>
              </w:rPr>
            </w:pPr>
            <w:r w:rsidRPr="005267BA">
              <w:rPr>
                <w:rFonts w:asciiTheme="minorHAnsi" w:hAnsiTheme="minorHAnsi" w:cstheme="minorHAnsi"/>
              </w:rPr>
              <w:t xml:space="preserve">Date established </w:t>
            </w:r>
          </w:p>
        </w:tc>
        <w:tc>
          <w:tcPr>
            <w:tcW w:w="7903" w:type="dxa"/>
          </w:tcPr>
          <w:p w:rsidR="00217B6A" w:rsidRDefault="00EB6A61" w:rsidP="00DA3E56">
            <w:pPr>
              <w:jc w:val="both"/>
              <w:rPr>
                <w:rFonts w:asciiTheme="minorHAnsi" w:hAnsiTheme="minorHAnsi" w:cstheme="minorHAnsi"/>
              </w:rPr>
            </w:pPr>
            <w:r>
              <w:rPr>
                <w:rFonts w:asciiTheme="minorHAnsi" w:hAnsiTheme="minorHAnsi" w:cstheme="minorHAnsi"/>
              </w:rPr>
              <w:t>Association Established 1936 and incorporated in May 2001</w:t>
            </w:r>
          </w:p>
        </w:tc>
      </w:tr>
    </w:tbl>
    <w:p w:rsidR="00217B6A" w:rsidRPr="005267BA" w:rsidRDefault="00217B6A" w:rsidP="00217B6A">
      <w:pPr>
        <w:spacing w:after="0" w:line="240" w:lineRule="auto"/>
        <w:jc w:val="both"/>
        <w:rPr>
          <w:rFonts w:asciiTheme="minorHAnsi" w:hAnsiTheme="minorHAnsi" w:cstheme="minorHAnsi"/>
          <w:b/>
        </w:rPr>
      </w:pPr>
    </w:p>
    <w:p w:rsidR="00217B6A" w:rsidRPr="005267BA" w:rsidRDefault="00217B6A" w:rsidP="006072C1">
      <w:pPr>
        <w:pStyle w:val="ListParagraph"/>
        <w:numPr>
          <w:ilvl w:val="0"/>
          <w:numId w:val="4"/>
        </w:numPr>
        <w:spacing w:after="0" w:line="240" w:lineRule="auto"/>
        <w:jc w:val="both"/>
        <w:rPr>
          <w:rFonts w:asciiTheme="minorHAnsi" w:hAnsiTheme="minorHAnsi" w:cstheme="minorHAnsi"/>
          <w:b/>
        </w:rPr>
      </w:pPr>
      <w:r w:rsidRPr="005267BA">
        <w:rPr>
          <w:rFonts w:asciiTheme="minorHAnsi" w:hAnsiTheme="minorHAnsi" w:cstheme="minorHAnsi"/>
          <w:b/>
        </w:rPr>
        <w:t xml:space="preserve">Incorporation </w:t>
      </w:r>
    </w:p>
    <w:p w:rsidR="00217B6A" w:rsidRPr="005267BA" w:rsidRDefault="00217B6A" w:rsidP="00217B6A">
      <w:pPr>
        <w:spacing w:after="0" w:line="240" w:lineRule="auto"/>
        <w:jc w:val="both"/>
        <w:rPr>
          <w:rFonts w:asciiTheme="minorHAnsi" w:hAnsiTheme="minorHAnsi" w:cstheme="minorHAnsi"/>
        </w:rPr>
      </w:pPr>
    </w:p>
    <w:p w:rsidR="00217B6A" w:rsidRDefault="00D4078D" w:rsidP="00217B6A">
      <w:pPr>
        <w:spacing w:after="0" w:line="240" w:lineRule="auto"/>
        <w:jc w:val="both"/>
        <w:rPr>
          <w:rFonts w:asciiTheme="minorHAnsi" w:hAnsiTheme="minorHAnsi" w:cstheme="minorHAnsi"/>
        </w:rPr>
      </w:pPr>
      <w:r>
        <w:rPr>
          <w:rFonts w:asciiTheme="minorHAnsi" w:hAnsiTheme="minorHAnsi" w:cstheme="minorHAnsi"/>
        </w:rPr>
        <w:t xml:space="preserve">The GDTA consists of 16 tennis centres, and 71 tennis courts with over 1800 active registered players. </w:t>
      </w:r>
    </w:p>
    <w:p w:rsidR="00D4078D" w:rsidRDefault="00D4078D" w:rsidP="00217B6A">
      <w:pPr>
        <w:spacing w:after="0" w:line="240" w:lineRule="auto"/>
        <w:jc w:val="both"/>
        <w:rPr>
          <w:rFonts w:asciiTheme="minorHAnsi" w:hAnsiTheme="minorHAnsi" w:cstheme="minorHAnsi"/>
        </w:rPr>
      </w:pPr>
    </w:p>
    <w:p w:rsidR="00D4078D" w:rsidRPr="005267BA" w:rsidRDefault="00D4078D" w:rsidP="00217B6A">
      <w:pPr>
        <w:spacing w:after="0" w:line="240" w:lineRule="auto"/>
        <w:jc w:val="both"/>
        <w:rPr>
          <w:rFonts w:asciiTheme="minorHAnsi" w:hAnsiTheme="minorHAnsi" w:cstheme="minorHAnsi"/>
        </w:rPr>
      </w:pPr>
      <w:r>
        <w:rPr>
          <w:rFonts w:asciiTheme="minorHAnsi" w:hAnsiTheme="minorHAnsi" w:cstheme="minorHAnsi"/>
        </w:rPr>
        <w:t>The objectives of the GDTA as stated under incorporation are:</w:t>
      </w:r>
    </w:p>
    <w:p w:rsidR="00D4078D" w:rsidRPr="00D4078D" w:rsidRDefault="00D4078D" w:rsidP="00D4078D">
      <w:pPr>
        <w:numPr>
          <w:ilvl w:val="0"/>
          <w:numId w:val="16"/>
        </w:numPr>
        <w:spacing w:after="0" w:line="240" w:lineRule="auto"/>
        <w:jc w:val="both"/>
        <w:rPr>
          <w:rFonts w:asciiTheme="minorHAnsi" w:hAnsiTheme="minorHAnsi" w:cstheme="minorHAnsi"/>
        </w:rPr>
      </w:pPr>
      <w:r w:rsidRPr="00D4078D">
        <w:rPr>
          <w:rFonts w:asciiTheme="minorHAnsi" w:hAnsiTheme="minorHAnsi" w:cstheme="minorHAnsi"/>
          <w:lang w:val="en-US"/>
        </w:rPr>
        <w:t>To sponsor, promote and control tennis competitions and tou</w:t>
      </w:r>
      <w:r>
        <w:rPr>
          <w:rFonts w:asciiTheme="minorHAnsi" w:hAnsiTheme="minorHAnsi" w:cstheme="minorHAnsi"/>
          <w:lang w:val="en-US"/>
        </w:rPr>
        <w:t xml:space="preserve">rnaments and tennis in general </w:t>
      </w:r>
      <w:r w:rsidRPr="00D4078D">
        <w:rPr>
          <w:rFonts w:asciiTheme="minorHAnsi" w:hAnsiTheme="minorHAnsi" w:cstheme="minorHAnsi"/>
          <w:lang w:val="en-US"/>
        </w:rPr>
        <w:t>particularly within the boundaries of the Association</w:t>
      </w:r>
      <w:r>
        <w:rPr>
          <w:rFonts w:asciiTheme="minorHAnsi" w:hAnsiTheme="minorHAnsi" w:cstheme="minorHAnsi"/>
          <w:lang w:val="en-US"/>
        </w:rPr>
        <w:t xml:space="preserve"> </w:t>
      </w:r>
      <w:r w:rsidRPr="00D4078D">
        <w:rPr>
          <w:rFonts w:asciiTheme="minorHAnsi" w:hAnsiTheme="minorHAnsi" w:cstheme="minorHAnsi"/>
          <w:lang w:val="en-US"/>
        </w:rPr>
        <w:t>(1.4.1) and to encourage and promote the goodwill in tennis.</w:t>
      </w:r>
    </w:p>
    <w:p w:rsidR="00D4078D" w:rsidRPr="00D4078D" w:rsidRDefault="00D4078D" w:rsidP="00D4078D">
      <w:pPr>
        <w:numPr>
          <w:ilvl w:val="0"/>
          <w:numId w:val="16"/>
        </w:numPr>
        <w:spacing w:after="0" w:line="240" w:lineRule="auto"/>
        <w:jc w:val="both"/>
        <w:rPr>
          <w:rFonts w:asciiTheme="minorHAnsi" w:hAnsiTheme="minorHAnsi" w:cstheme="minorHAnsi"/>
        </w:rPr>
      </w:pPr>
      <w:r w:rsidRPr="00D4078D">
        <w:rPr>
          <w:rFonts w:asciiTheme="minorHAnsi" w:hAnsiTheme="minorHAnsi" w:cstheme="minorHAnsi"/>
          <w:lang w:val="en-US"/>
        </w:rPr>
        <w:t>To co-operate with other bodies for the purpose of furthering the interest in the game of tennis</w:t>
      </w:r>
    </w:p>
    <w:p w:rsidR="00D4078D" w:rsidRPr="00D4078D" w:rsidRDefault="00D4078D" w:rsidP="00D4078D">
      <w:pPr>
        <w:numPr>
          <w:ilvl w:val="0"/>
          <w:numId w:val="16"/>
        </w:numPr>
        <w:spacing w:after="0" w:line="240" w:lineRule="auto"/>
        <w:jc w:val="both"/>
        <w:rPr>
          <w:rFonts w:asciiTheme="minorHAnsi" w:hAnsiTheme="minorHAnsi" w:cstheme="minorHAnsi"/>
        </w:rPr>
      </w:pPr>
      <w:r w:rsidRPr="00D4078D">
        <w:rPr>
          <w:rFonts w:asciiTheme="minorHAnsi" w:hAnsiTheme="minorHAnsi" w:cstheme="minorHAnsi"/>
          <w:lang w:val="en-US"/>
        </w:rPr>
        <w:t>To purchase, take on lease, exchange, hire or otherwise acquire, and to lease, sell, exchange or otherwise deal with tennis courts, grounds, buildings and accessories thereto.</w:t>
      </w:r>
    </w:p>
    <w:p w:rsidR="00D4078D" w:rsidRPr="00D4078D" w:rsidRDefault="00D4078D" w:rsidP="00D4078D">
      <w:pPr>
        <w:numPr>
          <w:ilvl w:val="0"/>
          <w:numId w:val="16"/>
        </w:numPr>
        <w:spacing w:after="0" w:line="240" w:lineRule="auto"/>
        <w:jc w:val="both"/>
        <w:rPr>
          <w:rFonts w:asciiTheme="minorHAnsi" w:hAnsiTheme="minorHAnsi" w:cstheme="minorHAnsi"/>
        </w:rPr>
      </w:pPr>
      <w:r w:rsidRPr="00D4078D">
        <w:rPr>
          <w:rFonts w:asciiTheme="minorHAnsi" w:hAnsiTheme="minorHAnsi" w:cstheme="minorHAnsi"/>
          <w:lang w:val="en-US"/>
        </w:rPr>
        <w:t>To construct tennis courts and/or buildings and to lease or purchase or otherwise acquire, and to lease, sell, exchange or otherwise deal with tennis courts, grounds, buildings and accessories thereto.</w:t>
      </w:r>
    </w:p>
    <w:p w:rsidR="00D4078D" w:rsidRPr="00D4078D" w:rsidRDefault="00D4078D" w:rsidP="00D4078D">
      <w:pPr>
        <w:numPr>
          <w:ilvl w:val="0"/>
          <w:numId w:val="16"/>
        </w:numPr>
        <w:spacing w:after="0" w:line="240" w:lineRule="auto"/>
        <w:jc w:val="both"/>
        <w:rPr>
          <w:rFonts w:asciiTheme="minorHAnsi" w:hAnsiTheme="minorHAnsi" w:cstheme="minorHAnsi"/>
        </w:rPr>
      </w:pPr>
      <w:r w:rsidRPr="00D4078D">
        <w:rPr>
          <w:rFonts w:asciiTheme="minorHAnsi" w:hAnsiTheme="minorHAnsi" w:cstheme="minorHAnsi"/>
          <w:lang w:val="en-US"/>
        </w:rPr>
        <w:t>To form any club in connection with the Association for the purpose of furthering the social or private comfort of the membership.</w:t>
      </w:r>
    </w:p>
    <w:p w:rsidR="00D4078D" w:rsidRPr="00D4078D" w:rsidRDefault="00D4078D" w:rsidP="00D4078D">
      <w:pPr>
        <w:numPr>
          <w:ilvl w:val="0"/>
          <w:numId w:val="16"/>
        </w:numPr>
        <w:spacing w:after="0" w:line="240" w:lineRule="auto"/>
        <w:jc w:val="both"/>
        <w:rPr>
          <w:rFonts w:asciiTheme="minorHAnsi" w:hAnsiTheme="minorHAnsi" w:cstheme="minorHAnsi"/>
        </w:rPr>
      </w:pPr>
      <w:r w:rsidRPr="00D4078D">
        <w:rPr>
          <w:rFonts w:asciiTheme="minorHAnsi" w:hAnsiTheme="minorHAnsi" w:cstheme="minorHAnsi"/>
          <w:lang w:val="en-US"/>
        </w:rPr>
        <w:t>To borrow, raise and lend money on security or without security in the interests of the Association.</w:t>
      </w:r>
    </w:p>
    <w:p w:rsidR="00D4078D" w:rsidRPr="00D4078D" w:rsidRDefault="00D4078D" w:rsidP="00D4078D">
      <w:pPr>
        <w:numPr>
          <w:ilvl w:val="0"/>
          <w:numId w:val="16"/>
        </w:numPr>
        <w:spacing w:after="0" w:line="240" w:lineRule="auto"/>
        <w:jc w:val="both"/>
        <w:rPr>
          <w:rFonts w:asciiTheme="minorHAnsi" w:hAnsiTheme="minorHAnsi" w:cstheme="minorHAnsi"/>
        </w:rPr>
      </w:pPr>
      <w:r w:rsidRPr="00D4078D">
        <w:rPr>
          <w:rFonts w:asciiTheme="minorHAnsi" w:hAnsiTheme="minorHAnsi" w:cstheme="minorHAnsi"/>
          <w:lang w:val="en-US"/>
        </w:rPr>
        <w:t>To settle all questions or disputes or matter relating to tennis which may be submitted as its adjudication.</w:t>
      </w:r>
    </w:p>
    <w:p w:rsidR="00D4078D" w:rsidRPr="00D4078D" w:rsidRDefault="00D4078D" w:rsidP="00D4078D">
      <w:pPr>
        <w:numPr>
          <w:ilvl w:val="0"/>
          <w:numId w:val="16"/>
        </w:numPr>
        <w:spacing w:after="0" w:line="240" w:lineRule="auto"/>
        <w:jc w:val="both"/>
        <w:rPr>
          <w:rFonts w:asciiTheme="minorHAnsi" w:hAnsiTheme="minorHAnsi" w:cstheme="minorHAnsi"/>
        </w:rPr>
      </w:pPr>
      <w:r w:rsidRPr="00D4078D">
        <w:rPr>
          <w:rFonts w:asciiTheme="minorHAnsi" w:hAnsiTheme="minorHAnsi" w:cstheme="minorHAnsi"/>
          <w:lang w:val="en-US"/>
        </w:rPr>
        <w:t xml:space="preserve">To affiliate with or accept affiliation from other bodies as </w:t>
      </w:r>
      <w:proofErr w:type="gramStart"/>
      <w:r w:rsidRPr="00D4078D">
        <w:rPr>
          <w:rFonts w:asciiTheme="minorHAnsi" w:hAnsiTheme="minorHAnsi" w:cstheme="minorHAnsi"/>
          <w:lang w:val="en-US"/>
        </w:rPr>
        <w:t>may</w:t>
      </w:r>
      <w:proofErr w:type="gramEnd"/>
      <w:r w:rsidRPr="00D4078D">
        <w:rPr>
          <w:rFonts w:asciiTheme="minorHAnsi" w:hAnsiTheme="minorHAnsi" w:cstheme="minorHAnsi"/>
          <w:lang w:val="en-US"/>
        </w:rPr>
        <w:t>, from time to time be decided upon in the interest of tennis.</w:t>
      </w:r>
    </w:p>
    <w:p w:rsidR="00D4078D" w:rsidRDefault="00D4078D" w:rsidP="00D4078D">
      <w:pPr>
        <w:spacing w:after="0" w:line="240" w:lineRule="auto"/>
        <w:jc w:val="both"/>
        <w:rPr>
          <w:rFonts w:asciiTheme="minorHAnsi" w:hAnsiTheme="minorHAnsi" w:cstheme="minorHAnsi"/>
          <w:lang w:val="en-US"/>
        </w:rPr>
      </w:pPr>
    </w:p>
    <w:p w:rsidR="00D4078D" w:rsidRDefault="00D4078D" w:rsidP="00D4078D">
      <w:pPr>
        <w:spacing w:after="0" w:line="240" w:lineRule="auto"/>
        <w:jc w:val="both"/>
        <w:rPr>
          <w:rFonts w:asciiTheme="minorHAnsi" w:hAnsiTheme="minorHAnsi" w:cstheme="minorHAnsi"/>
          <w:lang w:val="en-US"/>
        </w:rPr>
      </w:pPr>
      <w:r>
        <w:rPr>
          <w:rFonts w:asciiTheme="minorHAnsi" w:hAnsiTheme="minorHAnsi" w:cstheme="minorHAnsi"/>
          <w:lang w:val="en-US"/>
        </w:rPr>
        <w:t xml:space="preserve">A copy of the </w:t>
      </w:r>
      <w:r w:rsidR="00EB07CE">
        <w:rPr>
          <w:rFonts w:asciiTheme="minorHAnsi" w:hAnsiTheme="minorHAnsi" w:cstheme="minorHAnsi"/>
          <w:lang w:val="en-US"/>
        </w:rPr>
        <w:t xml:space="preserve">full </w:t>
      </w:r>
      <w:r>
        <w:rPr>
          <w:rFonts w:asciiTheme="minorHAnsi" w:hAnsiTheme="minorHAnsi" w:cstheme="minorHAnsi"/>
          <w:lang w:val="en-US"/>
        </w:rPr>
        <w:t xml:space="preserve">constitution can be accessed via </w:t>
      </w:r>
      <w:hyperlink r:id="rId16" w:history="1">
        <w:r w:rsidR="00EB07CE" w:rsidRPr="0085090C">
          <w:rPr>
            <w:rStyle w:val="Hyperlink"/>
            <w:rFonts w:asciiTheme="minorHAnsi" w:hAnsiTheme="minorHAnsi" w:cstheme="minorHAnsi"/>
            <w:lang w:val="en-US"/>
          </w:rPr>
          <w:t>http://gdta.com.au/constitution/</w:t>
        </w:r>
      </w:hyperlink>
    </w:p>
    <w:p w:rsidR="00EB07CE" w:rsidRDefault="00EB07CE" w:rsidP="00D4078D">
      <w:pPr>
        <w:spacing w:after="0" w:line="240" w:lineRule="auto"/>
        <w:jc w:val="both"/>
        <w:rPr>
          <w:rFonts w:asciiTheme="minorHAnsi" w:hAnsiTheme="minorHAnsi" w:cstheme="minorHAnsi"/>
          <w:lang w:val="en-US"/>
        </w:rPr>
      </w:pPr>
    </w:p>
    <w:p w:rsidR="00EB07CE" w:rsidRDefault="00EB07CE" w:rsidP="00D4078D">
      <w:pPr>
        <w:spacing w:after="0" w:line="240" w:lineRule="auto"/>
        <w:jc w:val="both"/>
        <w:rPr>
          <w:rFonts w:asciiTheme="minorHAnsi" w:hAnsiTheme="minorHAnsi" w:cstheme="minorHAnsi"/>
          <w:lang w:val="en-US"/>
        </w:rPr>
      </w:pPr>
    </w:p>
    <w:p w:rsidR="00EB07CE" w:rsidRDefault="00EB07CE" w:rsidP="00D4078D">
      <w:pPr>
        <w:spacing w:after="0" w:line="240" w:lineRule="auto"/>
        <w:jc w:val="both"/>
        <w:rPr>
          <w:rFonts w:asciiTheme="minorHAnsi" w:hAnsiTheme="minorHAnsi" w:cstheme="minorHAnsi"/>
          <w:lang w:val="en-US"/>
        </w:rPr>
      </w:pPr>
    </w:p>
    <w:p w:rsidR="00EB07CE" w:rsidRPr="00D4078D" w:rsidRDefault="00EB07CE" w:rsidP="00D4078D">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6072C1">
      <w:pPr>
        <w:pStyle w:val="ListParagraph"/>
        <w:numPr>
          <w:ilvl w:val="0"/>
          <w:numId w:val="4"/>
        </w:numPr>
        <w:spacing w:after="0" w:line="240" w:lineRule="auto"/>
        <w:jc w:val="both"/>
        <w:rPr>
          <w:rFonts w:asciiTheme="minorHAnsi" w:hAnsiTheme="minorHAnsi" w:cstheme="minorHAnsi"/>
          <w:b/>
        </w:rPr>
      </w:pPr>
      <w:r w:rsidRPr="005267BA">
        <w:rPr>
          <w:rFonts w:asciiTheme="minorHAnsi" w:hAnsiTheme="minorHAnsi" w:cstheme="minorHAnsi"/>
          <w:b/>
        </w:rPr>
        <w:lastRenderedPageBreak/>
        <w:t xml:space="preserve">Vision and Mission </w:t>
      </w:r>
    </w:p>
    <w:p w:rsidR="00EB07CE" w:rsidRPr="00EB07CE" w:rsidRDefault="00EB07CE" w:rsidP="00EB07CE">
      <w:pPr>
        <w:pStyle w:val="NormalWeb"/>
        <w:rPr>
          <w:rFonts w:asciiTheme="minorHAnsi" w:hAnsiTheme="minorHAnsi"/>
          <w:bCs/>
          <w:iCs/>
          <w:sz w:val="22"/>
          <w:szCs w:val="22"/>
        </w:rPr>
      </w:pPr>
      <w:r w:rsidRPr="00EB07CE">
        <w:rPr>
          <w:rFonts w:asciiTheme="minorHAnsi" w:hAnsiTheme="minorHAnsi" w:cstheme="minorHAnsi"/>
          <w:sz w:val="22"/>
          <w:szCs w:val="22"/>
        </w:rPr>
        <w:t xml:space="preserve">GDTA’s </w:t>
      </w:r>
      <w:r>
        <w:rPr>
          <w:rFonts w:asciiTheme="minorHAnsi" w:hAnsiTheme="minorHAnsi" w:cstheme="minorHAnsi"/>
          <w:sz w:val="22"/>
          <w:szCs w:val="22"/>
        </w:rPr>
        <w:t xml:space="preserve">mission </w:t>
      </w:r>
      <w:r w:rsidRPr="00EB07CE">
        <w:rPr>
          <w:rFonts w:asciiTheme="minorHAnsi" w:hAnsiTheme="minorHAnsi" w:cstheme="minorHAnsi"/>
          <w:sz w:val="22"/>
          <w:szCs w:val="22"/>
        </w:rPr>
        <w:t xml:space="preserve">is to contribute to Tennis Australia’s vision of </w:t>
      </w:r>
      <w:r>
        <w:rPr>
          <w:rFonts w:asciiTheme="minorHAnsi" w:hAnsiTheme="minorHAnsi" w:cstheme="minorHAnsi"/>
          <w:sz w:val="22"/>
          <w:szCs w:val="22"/>
        </w:rPr>
        <w:t>“</w:t>
      </w:r>
      <w:r w:rsidRPr="00EB07CE">
        <w:rPr>
          <w:rFonts w:asciiTheme="minorHAnsi" w:hAnsiTheme="minorHAnsi"/>
          <w:bCs/>
          <w:iCs/>
          <w:sz w:val="22"/>
          <w:szCs w:val="22"/>
        </w:rPr>
        <w:t>Making Australia the great</w:t>
      </w:r>
      <w:r>
        <w:rPr>
          <w:rFonts w:asciiTheme="minorHAnsi" w:hAnsiTheme="minorHAnsi"/>
          <w:bCs/>
          <w:iCs/>
          <w:sz w:val="22"/>
          <w:szCs w:val="22"/>
        </w:rPr>
        <w:t xml:space="preserve">est tennis </w:t>
      </w:r>
      <w:r w:rsidRPr="00EB07CE">
        <w:rPr>
          <w:rFonts w:asciiTheme="minorHAnsi" w:hAnsiTheme="minorHAnsi"/>
          <w:bCs/>
          <w:iCs/>
          <w:sz w:val="22"/>
          <w:szCs w:val="22"/>
        </w:rPr>
        <w:t>nation on the planet”</w:t>
      </w:r>
      <w:r>
        <w:rPr>
          <w:rFonts w:asciiTheme="minorHAnsi" w:hAnsiTheme="minorHAnsi"/>
          <w:bCs/>
          <w:iCs/>
          <w:sz w:val="22"/>
          <w:szCs w:val="22"/>
        </w:rPr>
        <w:t>. To achieve this vision and to assist T</w:t>
      </w:r>
      <w:r w:rsidR="00E658F5">
        <w:rPr>
          <w:rFonts w:asciiTheme="minorHAnsi" w:hAnsiTheme="minorHAnsi"/>
          <w:bCs/>
          <w:iCs/>
          <w:sz w:val="22"/>
          <w:szCs w:val="22"/>
        </w:rPr>
        <w:t>ennis Australia</w:t>
      </w:r>
      <w:r>
        <w:rPr>
          <w:rFonts w:asciiTheme="minorHAnsi" w:hAnsiTheme="minorHAnsi"/>
          <w:bCs/>
          <w:iCs/>
          <w:sz w:val="22"/>
          <w:szCs w:val="22"/>
        </w:rPr>
        <w:t xml:space="preserve"> and T</w:t>
      </w:r>
      <w:r w:rsidR="00E658F5">
        <w:rPr>
          <w:rFonts w:asciiTheme="minorHAnsi" w:hAnsiTheme="minorHAnsi"/>
          <w:bCs/>
          <w:iCs/>
          <w:sz w:val="22"/>
          <w:szCs w:val="22"/>
        </w:rPr>
        <w:t xml:space="preserve">ennis </w:t>
      </w:r>
      <w:r>
        <w:rPr>
          <w:rFonts w:asciiTheme="minorHAnsi" w:hAnsiTheme="minorHAnsi"/>
          <w:bCs/>
          <w:iCs/>
          <w:sz w:val="22"/>
          <w:szCs w:val="22"/>
        </w:rPr>
        <w:t>NSW to reach a national participation goal of 4 million participants per annum and one (more) Grand Slam Champion, the GDTA ‘s role is to meet its key constitutional objectives as s</w:t>
      </w:r>
      <w:r w:rsidR="00E658F5">
        <w:rPr>
          <w:rFonts w:asciiTheme="minorHAnsi" w:hAnsiTheme="minorHAnsi"/>
          <w:bCs/>
          <w:iCs/>
          <w:sz w:val="22"/>
          <w:szCs w:val="22"/>
        </w:rPr>
        <w:t xml:space="preserve">et out in item (3) and execute on an overall plan with TA to develop the growth of the sport within the Gosford LGA. </w:t>
      </w:r>
    </w:p>
    <w:p w:rsidR="00EB07CE" w:rsidRPr="00EB07CE" w:rsidRDefault="00EB07CE" w:rsidP="00EB07CE">
      <w:pPr>
        <w:spacing w:before="100" w:beforeAutospacing="1" w:after="100" w:afterAutospacing="1" w:line="240" w:lineRule="auto"/>
        <w:rPr>
          <w:rFonts w:asciiTheme="minorHAnsi" w:hAnsiTheme="minorHAnsi" w:cs="Times New Roman"/>
        </w:rPr>
      </w:pPr>
      <w:r w:rsidRPr="00EB07CE">
        <w:rPr>
          <w:rFonts w:asciiTheme="minorHAnsi" w:hAnsiTheme="minorHAnsi" w:cs="Times New Roman"/>
        </w:rPr>
        <w:t xml:space="preserve">As a key driver of this mission and vision, Tennis Australia and its Member Associations are responsible for growing the game from initial player engagement through to performance on the international stage. Continued success will come through a collaborative blend of strategies by all key stakeholders at all levels supporting the sport. Tennis Australia’s Places to Play, Athlete Development, MLC Tennis Hot Shots, Cardio Tennis, Tournaments and Events teams collaboratively focus on providing opportunities for everybody at all levels to participate in the game. </w:t>
      </w:r>
    </w:p>
    <w:p w:rsidR="00217B6A" w:rsidRPr="00E658F5" w:rsidRDefault="00E658F5" w:rsidP="00E658F5">
      <w:pPr>
        <w:spacing w:before="100" w:beforeAutospacing="1" w:after="100" w:afterAutospacing="1" w:line="240" w:lineRule="auto"/>
        <w:rPr>
          <w:rFonts w:asciiTheme="minorHAnsi" w:hAnsiTheme="minorHAnsi" w:cs="Times New Roman"/>
        </w:rPr>
      </w:pPr>
      <w:r>
        <w:rPr>
          <w:rFonts w:asciiTheme="minorHAnsi" w:hAnsiTheme="minorHAnsi" w:cs="Times New Roman"/>
        </w:rPr>
        <w:t>Tennis Australia, Tennis NSW and the GDTA are committed that the</w:t>
      </w:r>
      <w:r w:rsidR="00EB07CE" w:rsidRPr="00EB07CE">
        <w:rPr>
          <w:rFonts w:asciiTheme="minorHAnsi" w:hAnsiTheme="minorHAnsi" w:cs="Times New Roman"/>
        </w:rPr>
        <w:t xml:space="preserve"> community has access to a wide range and mix of welcoming tennis venues and quality services that will attract, engage and immerse people i</w:t>
      </w:r>
      <w:r>
        <w:rPr>
          <w:rFonts w:asciiTheme="minorHAnsi" w:hAnsiTheme="minorHAnsi" w:cs="Times New Roman"/>
        </w:rPr>
        <w:t>nto the game of tennis.</w:t>
      </w:r>
    </w:p>
    <w:p w:rsidR="00217B6A" w:rsidRPr="005267BA" w:rsidRDefault="00217B6A" w:rsidP="006072C1">
      <w:pPr>
        <w:pStyle w:val="ListParagraph"/>
        <w:numPr>
          <w:ilvl w:val="0"/>
          <w:numId w:val="4"/>
        </w:numPr>
        <w:spacing w:after="0" w:line="240" w:lineRule="auto"/>
        <w:jc w:val="both"/>
        <w:rPr>
          <w:rFonts w:asciiTheme="minorHAnsi" w:hAnsiTheme="minorHAnsi" w:cstheme="minorHAnsi"/>
          <w:b/>
        </w:rPr>
      </w:pPr>
      <w:r w:rsidRPr="005267BA">
        <w:rPr>
          <w:rFonts w:asciiTheme="minorHAnsi" w:hAnsiTheme="minorHAnsi" w:cstheme="minorHAnsi"/>
          <w:b/>
        </w:rPr>
        <w:t xml:space="preserve">Achievements to Date </w:t>
      </w:r>
    </w:p>
    <w:p w:rsidR="00217B6A" w:rsidRPr="005267BA" w:rsidRDefault="00217B6A" w:rsidP="00217B6A">
      <w:pPr>
        <w:spacing w:after="0" w:line="240" w:lineRule="auto"/>
        <w:jc w:val="both"/>
        <w:rPr>
          <w:rFonts w:asciiTheme="minorHAnsi" w:hAnsiTheme="minorHAnsi" w:cstheme="minorHAnsi"/>
        </w:rPr>
      </w:pPr>
    </w:p>
    <w:p w:rsidR="00217B6A" w:rsidRDefault="00E658F5" w:rsidP="00217B6A">
      <w:pPr>
        <w:spacing w:after="0" w:line="240" w:lineRule="auto"/>
        <w:jc w:val="both"/>
        <w:rPr>
          <w:rFonts w:asciiTheme="minorHAnsi" w:hAnsiTheme="minorHAnsi" w:cstheme="minorHAnsi"/>
        </w:rPr>
      </w:pPr>
      <w:r>
        <w:rPr>
          <w:rFonts w:asciiTheme="minorHAnsi" w:hAnsiTheme="minorHAnsi" w:cstheme="minorHAnsi"/>
        </w:rPr>
        <w:t>To date, GDTA achievements have been:</w:t>
      </w:r>
    </w:p>
    <w:p w:rsidR="00E658F5" w:rsidRDefault="00E658F5" w:rsidP="00217B6A">
      <w:pPr>
        <w:spacing w:after="0" w:line="240" w:lineRule="auto"/>
        <w:jc w:val="both"/>
        <w:rPr>
          <w:rFonts w:asciiTheme="minorHAnsi" w:hAnsiTheme="minorHAnsi" w:cstheme="minorHAnsi"/>
        </w:rPr>
      </w:pPr>
    </w:p>
    <w:p w:rsidR="00E658F5" w:rsidRDefault="00E658F5" w:rsidP="00E658F5">
      <w:pPr>
        <w:pStyle w:val="ListParagraph"/>
        <w:numPr>
          <w:ilvl w:val="0"/>
          <w:numId w:val="18"/>
        </w:numPr>
        <w:spacing w:after="0" w:line="240" w:lineRule="auto"/>
        <w:jc w:val="both"/>
        <w:rPr>
          <w:rFonts w:asciiTheme="minorHAnsi" w:hAnsiTheme="minorHAnsi" w:cstheme="minorHAnsi"/>
        </w:rPr>
      </w:pPr>
      <w:r>
        <w:rPr>
          <w:rFonts w:asciiTheme="minorHAnsi" w:hAnsiTheme="minorHAnsi" w:cstheme="minorHAnsi"/>
        </w:rPr>
        <w:t>The 16 tennis centres within the Gosford Council boundaries are fully self funded and support the upgrading of tennis facilities within current lease arrangements</w:t>
      </w:r>
    </w:p>
    <w:p w:rsidR="00E658F5" w:rsidRDefault="00E658F5" w:rsidP="00E658F5">
      <w:pPr>
        <w:pStyle w:val="ListParagraph"/>
        <w:numPr>
          <w:ilvl w:val="0"/>
          <w:numId w:val="18"/>
        </w:numPr>
        <w:spacing w:after="0" w:line="240" w:lineRule="auto"/>
        <w:jc w:val="both"/>
        <w:rPr>
          <w:rFonts w:asciiTheme="minorHAnsi" w:hAnsiTheme="minorHAnsi" w:cstheme="minorHAnsi"/>
        </w:rPr>
      </w:pPr>
      <w:r>
        <w:rPr>
          <w:rFonts w:asciiTheme="minorHAnsi" w:hAnsiTheme="minorHAnsi" w:cstheme="minorHAnsi"/>
        </w:rPr>
        <w:t xml:space="preserve">Over 150 Volunteers represent committees at each local centre for the purpose of promoting the games within their tennis centre area </w:t>
      </w:r>
    </w:p>
    <w:p w:rsidR="00E658F5" w:rsidRDefault="00E658F5" w:rsidP="00E658F5">
      <w:pPr>
        <w:pStyle w:val="ListParagraph"/>
        <w:numPr>
          <w:ilvl w:val="0"/>
          <w:numId w:val="18"/>
        </w:numPr>
        <w:spacing w:after="0" w:line="240" w:lineRule="auto"/>
        <w:jc w:val="both"/>
        <w:rPr>
          <w:rFonts w:asciiTheme="minorHAnsi" w:hAnsiTheme="minorHAnsi" w:cstheme="minorHAnsi"/>
        </w:rPr>
      </w:pPr>
      <w:r>
        <w:rPr>
          <w:rFonts w:asciiTheme="minorHAnsi" w:hAnsiTheme="minorHAnsi" w:cstheme="minorHAnsi"/>
        </w:rPr>
        <w:t>1800 tennis players are currently registered through Tennis NSW and there are many thousands who use the facilities for social play during the tennis year.</w:t>
      </w:r>
    </w:p>
    <w:p w:rsidR="00E658F5" w:rsidRDefault="00E658F5" w:rsidP="00E658F5">
      <w:pPr>
        <w:pStyle w:val="ListParagraph"/>
        <w:numPr>
          <w:ilvl w:val="0"/>
          <w:numId w:val="18"/>
        </w:numPr>
        <w:spacing w:after="0" w:line="240" w:lineRule="auto"/>
        <w:jc w:val="both"/>
        <w:rPr>
          <w:rFonts w:asciiTheme="minorHAnsi" w:hAnsiTheme="minorHAnsi" w:cstheme="minorHAnsi"/>
        </w:rPr>
      </w:pPr>
      <w:r>
        <w:rPr>
          <w:rFonts w:asciiTheme="minorHAnsi" w:hAnsiTheme="minorHAnsi" w:cstheme="minorHAnsi"/>
        </w:rPr>
        <w:t>The last Australian Open Tennis Champion, Mark Edmondson, was a member of Gosford Tennis Centre in the early 1960’s and 70’s</w:t>
      </w:r>
    </w:p>
    <w:p w:rsidR="00E658F5" w:rsidRPr="00E658F5" w:rsidRDefault="009A0AD3" w:rsidP="00E658F5">
      <w:pPr>
        <w:pStyle w:val="ListParagraph"/>
        <w:numPr>
          <w:ilvl w:val="0"/>
          <w:numId w:val="18"/>
        </w:numPr>
        <w:spacing w:after="0" w:line="240" w:lineRule="auto"/>
        <w:jc w:val="both"/>
        <w:rPr>
          <w:rFonts w:asciiTheme="minorHAnsi" w:hAnsiTheme="minorHAnsi" w:cstheme="minorHAnsi"/>
        </w:rPr>
      </w:pPr>
      <w:r>
        <w:rPr>
          <w:rFonts w:asciiTheme="minorHAnsi" w:hAnsiTheme="minorHAnsi" w:cstheme="minorHAnsi"/>
        </w:rPr>
        <w:t xml:space="preserve">Approximate 1000 juniors participate via tennis tournaments, coaching clinics and local competitions each week. </w:t>
      </w: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6072C1">
      <w:pPr>
        <w:pStyle w:val="ListParagraph"/>
        <w:numPr>
          <w:ilvl w:val="0"/>
          <w:numId w:val="4"/>
        </w:numPr>
        <w:spacing w:after="0" w:line="240" w:lineRule="auto"/>
        <w:jc w:val="both"/>
        <w:rPr>
          <w:rFonts w:asciiTheme="minorHAnsi" w:hAnsiTheme="minorHAnsi" w:cstheme="minorHAnsi"/>
          <w:b/>
        </w:rPr>
      </w:pPr>
      <w:r w:rsidRPr="005267BA">
        <w:rPr>
          <w:rFonts w:asciiTheme="minorHAnsi" w:hAnsiTheme="minorHAnsi" w:cstheme="minorHAnsi"/>
          <w:b/>
        </w:rPr>
        <w:t xml:space="preserve">The Market </w:t>
      </w:r>
      <w:r w:rsidR="009A0AD3">
        <w:rPr>
          <w:rFonts w:asciiTheme="minorHAnsi" w:hAnsiTheme="minorHAnsi" w:cstheme="minorHAnsi"/>
          <w:b/>
        </w:rPr>
        <w:t xml:space="preserve"> - Saratoga Tennis Centre</w:t>
      </w:r>
    </w:p>
    <w:p w:rsidR="00217B6A" w:rsidRPr="005267BA" w:rsidRDefault="00217B6A" w:rsidP="00217B6A">
      <w:pPr>
        <w:spacing w:after="0" w:line="240" w:lineRule="auto"/>
        <w:jc w:val="both"/>
        <w:rPr>
          <w:rFonts w:asciiTheme="minorHAnsi" w:hAnsiTheme="minorHAnsi" w:cstheme="minorHAnsi"/>
        </w:rPr>
      </w:pPr>
    </w:p>
    <w:p w:rsidR="00217B6A" w:rsidRPr="005267BA" w:rsidRDefault="009A0AD3" w:rsidP="00217B6A">
      <w:pPr>
        <w:spacing w:after="0" w:line="240" w:lineRule="auto"/>
        <w:jc w:val="both"/>
        <w:rPr>
          <w:rFonts w:asciiTheme="minorHAnsi" w:hAnsiTheme="minorHAnsi" w:cstheme="minorHAnsi"/>
        </w:rPr>
      </w:pPr>
      <w:r>
        <w:rPr>
          <w:rFonts w:asciiTheme="minorHAnsi" w:hAnsiTheme="minorHAnsi" w:cstheme="minorHAnsi"/>
        </w:rPr>
        <w:t xml:space="preserve">The target market for the GDTA is diverse – all ages can play the game however our target market are - junior players, family’s, and senior players over the age of 35. The GDTA caters to these groups through various local competitions, coaching and school holiday camps, Regional, State and National tournaments for elite players. For the Saratoga Tennis Centre, these target market groups would use the courts for either social or practice play. </w:t>
      </w:r>
    </w:p>
    <w:p w:rsidR="00217B6A" w:rsidRPr="005267BA" w:rsidRDefault="00217B6A" w:rsidP="00217B6A">
      <w:pPr>
        <w:spacing w:after="0" w:line="24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4633"/>
        <w:gridCol w:w="4612"/>
      </w:tblGrid>
      <w:tr w:rsidR="00217B6A" w:rsidRPr="005267BA" w:rsidTr="00DA3E56">
        <w:tc>
          <w:tcPr>
            <w:tcW w:w="4927" w:type="dxa"/>
          </w:tcPr>
          <w:p w:rsidR="00217B6A" w:rsidRPr="00583DF9" w:rsidRDefault="00217B6A" w:rsidP="00DA3E56">
            <w:pPr>
              <w:jc w:val="both"/>
              <w:rPr>
                <w:rFonts w:asciiTheme="minorHAnsi" w:hAnsiTheme="minorHAnsi" w:cstheme="minorHAnsi"/>
                <w:b/>
              </w:rPr>
            </w:pPr>
            <w:r w:rsidRPr="00583DF9">
              <w:rPr>
                <w:rFonts w:asciiTheme="minorHAnsi" w:hAnsiTheme="minorHAnsi" w:cstheme="minorHAnsi"/>
                <w:b/>
              </w:rPr>
              <w:t xml:space="preserve">Strengths </w:t>
            </w:r>
          </w:p>
        </w:tc>
        <w:tc>
          <w:tcPr>
            <w:tcW w:w="4927" w:type="dxa"/>
          </w:tcPr>
          <w:p w:rsidR="00217B6A" w:rsidRPr="00583DF9" w:rsidRDefault="00217B6A" w:rsidP="00DA3E56">
            <w:pPr>
              <w:jc w:val="both"/>
              <w:rPr>
                <w:rFonts w:asciiTheme="minorHAnsi" w:hAnsiTheme="minorHAnsi" w:cstheme="minorHAnsi"/>
                <w:b/>
              </w:rPr>
            </w:pPr>
            <w:r w:rsidRPr="00583DF9">
              <w:rPr>
                <w:rFonts w:asciiTheme="minorHAnsi" w:hAnsiTheme="minorHAnsi" w:cstheme="minorHAnsi"/>
                <w:b/>
              </w:rPr>
              <w:t xml:space="preserve">Weaknesses </w:t>
            </w:r>
          </w:p>
        </w:tc>
      </w:tr>
      <w:tr w:rsidR="00217B6A" w:rsidRPr="005267BA" w:rsidTr="00DA3E56">
        <w:tc>
          <w:tcPr>
            <w:tcW w:w="4927" w:type="dxa"/>
          </w:tcPr>
          <w:p w:rsidR="009A0AD3" w:rsidRPr="009A0AD3" w:rsidRDefault="009A0AD3" w:rsidP="009A0AD3">
            <w:pPr>
              <w:numPr>
                <w:ilvl w:val="0"/>
                <w:numId w:val="19"/>
              </w:numPr>
              <w:tabs>
                <w:tab w:val="num" w:pos="720"/>
              </w:tabs>
              <w:jc w:val="both"/>
              <w:rPr>
                <w:rFonts w:asciiTheme="minorHAnsi" w:hAnsiTheme="minorHAnsi" w:cstheme="minorHAnsi"/>
              </w:rPr>
            </w:pPr>
            <w:r>
              <w:rPr>
                <w:rFonts w:asciiTheme="minorHAnsi" w:hAnsiTheme="minorHAnsi" w:cstheme="minorHAnsi"/>
                <w:bCs/>
                <w:lang w:val="en-US"/>
              </w:rPr>
              <w:t>Access to 2 tennis courts and facilities at reasonable court hire rates</w:t>
            </w:r>
          </w:p>
          <w:p w:rsidR="009A0AD3" w:rsidRPr="009A0AD3" w:rsidRDefault="009A0AD3" w:rsidP="009A0AD3">
            <w:pPr>
              <w:numPr>
                <w:ilvl w:val="0"/>
                <w:numId w:val="19"/>
              </w:numPr>
              <w:tabs>
                <w:tab w:val="num" w:pos="720"/>
              </w:tabs>
              <w:jc w:val="both"/>
              <w:rPr>
                <w:rFonts w:asciiTheme="minorHAnsi" w:hAnsiTheme="minorHAnsi" w:cstheme="minorHAnsi"/>
              </w:rPr>
            </w:pPr>
            <w:r>
              <w:rPr>
                <w:rFonts w:asciiTheme="minorHAnsi" w:hAnsiTheme="minorHAnsi" w:cstheme="minorHAnsi"/>
                <w:bCs/>
                <w:lang w:val="en-US"/>
              </w:rPr>
              <w:t>Coaching and Tennis clinics for all ages</w:t>
            </w:r>
          </w:p>
          <w:p w:rsidR="009A0AD3" w:rsidRPr="009A0AD3" w:rsidRDefault="009A0AD3" w:rsidP="009A0AD3">
            <w:pPr>
              <w:numPr>
                <w:ilvl w:val="0"/>
                <w:numId w:val="19"/>
              </w:numPr>
              <w:tabs>
                <w:tab w:val="num" w:pos="720"/>
              </w:tabs>
              <w:jc w:val="both"/>
              <w:rPr>
                <w:rFonts w:asciiTheme="minorHAnsi" w:hAnsiTheme="minorHAnsi" w:cstheme="minorHAnsi"/>
              </w:rPr>
            </w:pPr>
            <w:r>
              <w:rPr>
                <w:rFonts w:asciiTheme="minorHAnsi" w:hAnsiTheme="minorHAnsi" w:cstheme="minorHAnsi"/>
                <w:bCs/>
                <w:lang w:val="en-US"/>
              </w:rPr>
              <w:t xml:space="preserve">Car Parking </w:t>
            </w:r>
          </w:p>
          <w:p w:rsidR="009A0AD3" w:rsidRPr="009A0AD3" w:rsidRDefault="009A0AD3" w:rsidP="009A0AD3">
            <w:pPr>
              <w:numPr>
                <w:ilvl w:val="0"/>
                <w:numId w:val="19"/>
              </w:numPr>
              <w:tabs>
                <w:tab w:val="num" w:pos="720"/>
              </w:tabs>
              <w:jc w:val="both"/>
              <w:rPr>
                <w:rFonts w:asciiTheme="minorHAnsi" w:hAnsiTheme="minorHAnsi" w:cstheme="minorHAnsi"/>
              </w:rPr>
            </w:pPr>
            <w:r>
              <w:rPr>
                <w:rFonts w:asciiTheme="minorHAnsi" w:hAnsiTheme="minorHAnsi" w:cstheme="minorHAnsi"/>
                <w:bCs/>
                <w:lang w:val="en-US"/>
              </w:rPr>
              <w:t xml:space="preserve">Toilet facilities </w:t>
            </w:r>
          </w:p>
          <w:p w:rsidR="009A0AD3" w:rsidRPr="009A0AD3" w:rsidRDefault="009A0AD3" w:rsidP="009A0AD3">
            <w:pPr>
              <w:numPr>
                <w:ilvl w:val="0"/>
                <w:numId w:val="19"/>
              </w:numPr>
              <w:tabs>
                <w:tab w:val="num" w:pos="720"/>
              </w:tabs>
              <w:jc w:val="both"/>
              <w:rPr>
                <w:rFonts w:asciiTheme="minorHAnsi" w:hAnsiTheme="minorHAnsi" w:cstheme="minorHAnsi"/>
              </w:rPr>
            </w:pPr>
            <w:r>
              <w:rPr>
                <w:rFonts w:asciiTheme="minorHAnsi" w:hAnsiTheme="minorHAnsi" w:cstheme="minorHAnsi"/>
                <w:bCs/>
                <w:lang w:val="en-US"/>
              </w:rPr>
              <w:t>Nice location</w:t>
            </w:r>
          </w:p>
          <w:p w:rsidR="009A0AD3" w:rsidRPr="009A0AD3" w:rsidRDefault="009A0AD3" w:rsidP="009A0AD3">
            <w:pPr>
              <w:numPr>
                <w:ilvl w:val="0"/>
                <w:numId w:val="19"/>
              </w:numPr>
              <w:tabs>
                <w:tab w:val="num" w:pos="720"/>
              </w:tabs>
              <w:jc w:val="both"/>
              <w:rPr>
                <w:rFonts w:asciiTheme="minorHAnsi" w:hAnsiTheme="minorHAnsi" w:cstheme="minorHAnsi"/>
              </w:rPr>
            </w:pPr>
            <w:r>
              <w:rPr>
                <w:rFonts w:asciiTheme="minorHAnsi" w:hAnsiTheme="minorHAnsi" w:cstheme="minorHAnsi"/>
                <w:bCs/>
                <w:lang w:val="en-US"/>
              </w:rPr>
              <w:t>Affiliation to GDTA</w:t>
            </w:r>
          </w:p>
          <w:p w:rsidR="00217B6A" w:rsidRPr="005267BA" w:rsidRDefault="00217B6A" w:rsidP="009A0AD3">
            <w:pPr>
              <w:jc w:val="both"/>
              <w:rPr>
                <w:rFonts w:asciiTheme="minorHAnsi" w:hAnsiTheme="minorHAnsi" w:cstheme="minorHAnsi"/>
              </w:rPr>
            </w:pPr>
          </w:p>
        </w:tc>
        <w:tc>
          <w:tcPr>
            <w:tcW w:w="4927" w:type="dxa"/>
          </w:tcPr>
          <w:p w:rsidR="00217B6A" w:rsidRDefault="009A0AD3" w:rsidP="009A0AD3">
            <w:pPr>
              <w:pStyle w:val="ListParagraph"/>
              <w:numPr>
                <w:ilvl w:val="0"/>
                <w:numId w:val="20"/>
              </w:numPr>
              <w:jc w:val="both"/>
              <w:rPr>
                <w:rFonts w:asciiTheme="minorHAnsi" w:hAnsiTheme="minorHAnsi" w:cstheme="minorHAnsi"/>
              </w:rPr>
            </w:pPr>
            <w:r>
              <w:rPr>
                <w:rFonts w:asciiTheme="minorHAnsi" w:hAnsiTheme="minorHAnsi" w:cstheme="minorHAnsi"/>
              </w:rPr>
              <w:t>State of the courts that require infrastructure spend.</w:t>
            </w:r>
          </w:p>
          <w:p w:rsidR="009A0AD3" w:rsidRDefault="009A0AD3" w:rsidP="009A0AD3">
            <w:pPr>
              <w:pStyle w:val="ListParagraph"/>
              <w:numPr>
                <w:ilvl w:val="0"/>
                <w:numId w:val="20"/>
              </w:numPr>
              <w:jc w:val="both"/>
              <w:rPr>
                <w:rFonts w:asciiTheme="minorHAnsi" w:hAnsiTheme="minorHAnsi" w:cstheme="minorHAnsi"/>
              </w:rPr>
            </w:pPr>
            <w:r>
              <w:rPr>
                <w:rFonts w:asciiTheme="minorHAnsi" w:hAnsiTheme="minorHAnsi" w:cstheme="minorHAnsi"/>
              </w:rPr>
              <w:t xml:space="preserve">Low revenues to replenish </w:t>
            </w:r>
            <w:r w:rsidR="00583DF9">
              <w:rPr>
                <w:rFonts w:asciiTheme="minorHAnsi" w:hAnsiTheme="minorHAnsi" w:cstheme="minorHAnsi"/>
              </w:rPr>
              <w:t>capital works and maintenance of the facility</w:t>
            </w:r>
          </w:p>
          <w:p w:rsidR="00583DF9" w:rsidRDefault="00583DF9" w:rsidP="009A0AD3">
            <w:pPr>
              <w:pStyle w:val="ListParagraph"/>
              <w:numPr>
                <w:ilvl w:val="0"/>
                <w:numId w:val="20"/>
              </w:numPr>
              <w:jc w:val="both"/>
              <w:rPr>
                <w:rFonts w:asciiTheme="minorHAnsi" w:hAnsiTheme="minorHAnsi" w:cstheme="minorHAnsi"/>
              </w:rPr>
            </w:pPr>
            <w:r>
              <w:rPr>
                <w:rFonts w:asciiTheme="minorHAnsi" w:hAnsiTheme="minorHAnsi" w:cstheme="minorHAnsi"/>
              </w:rPr>
              <w:t>Low membership numbers</w:t>
            </w:r>
          </w:p>
          <w:p w:rsidR="00583DF9" w:rsidRDefault="00583DF9" w:rsidP="009A0AD3">
            <w:pPr>
              <w:pStyle w:val="ListParagraph"/>
              <w:numPr>
                <w:ilvl w:val="0"/>
                <w:numId w:val="20"/>
              </w:numPr>
              <w:jc w:val="both"/>
              <w:rPr>
                <w:rFonts w:asciiTheme="minorHAnsi" w:hAnsiTheme="minorHAnsi" w:cstheme="minorHAnsi"/>
              </w:rPr>
            </w:pPr>
            <w:r>
              <w:rPr>
                <w:rFonts w:asciiTheme="minorHAnsi" w:hAnsiTheme="minorHAnsi" w:cstheme="minorHAnsi"/>
              </w:rPr>
              <w:t>Location is not exposed to major roads or higher traffic levels</w:t>
            </w:r>
          </w:p>
          <w:p w:rsidR="00583DF9" w:rsidRPr="009A0AD3" w:rsidRDefault="00583DF9" w:rsidP="009A0AD3">
            <w:pPr>
              <w:pStyle w:val="ListParagraph"/>
              <w:numPr>
                <w:ilvl w:val="0"/>
                <w:numId w:val="20"/>
              </w:numPr>
              <w:jc w:val="both"/>
              <w:rPr>
                <w:rFonts w:asciiTheme="minorHAnsi" w:hAnsiTheme="minorHAnsi" w:cstheme="minorHAnsi"/>
              </w:rPr>
            </w:pPr>
            <w:r>
              <w:rPr>
                <w:rFonts w:asciiTheme="minorHAnsi" w:hAnsiTheme="minorHAnsi" w:cstheme="minorHAnsi"/>
              </w:rPr>
              <w:t xml:space="preserve">Limitations to night time play </w:t>
            </w:r>
          </w:p>
        </w:tc>
      </w:tr>
      <w:tr w:rsidR="00217B6A" w:rsidRPr="005267BA" w:rsidTr="00DA3E56">
        <w:tc>
          <w:tcPr>
            <w:tcW w:w="4927" w:type="dxa"/>
          </w:tcPr>
          <w:p w:rsidR="00217B6A" w:rsidRPr="00583DF9" w:rsidRDefault="00217B6A" w:rsidP="00DA3E56">
            <w:pPr>
              <w:jc w:val="both"/>
              <w:rPr>
                <w:rFonts w:asciiTheme="minorHAnsi" w:hAnsiTheme="minorHAnsi" w:cstheme="minorHAnsi"/>
                <w:b/>
              </w:rPr>
            </w:pPr>
            <w:r w:rsidRPr="00583DF9">
              <w:rPr>
                <w:rFonts w:asciiTheme="minorHAnsi" w:hAnsiTheme="minorHAnsi" w:cstheme="minorHAnsi"/>
                <w:b/>
              </w:rPr>
              <w:lastRenderedPageBreak/>
              <w:t xml:space="preserve">Opportunities </w:t>
            </w:r>
          </w:p>
        </w:tc>
        <w:tc>
          <w:tcPr>
            <w:tcW w:w="4927" w:type="dxa"/>
          </w:tcPr>
          <w:p w:rsidR="00217B6A" w:rsidRPr="00583DF9" w:rsidRDefault="00217B6A" w:rsidP="00DA3E56">
            <w:pPr>
              <w:jc w:val="both"/>
              <w:rPr>
                <w:rFonts w:asciiTheme="minorHAnsi" w:hAnsiTheme="minorHAnsi" w:cstheme="minorHAnsi"/>
                <w:b/>
              </w:rPr>
            </w:pPr>
            <w:r w:rsidRPr="00583DF9">
              <w:rPr>
                <w:rFonts w:asciiTheme="minorHAnsi" w:hAnsiTheme="minorHAnsi" w:cstheme="minorHAnsi"/>
                <w:b/>
              </w:rPr>
              <w:t xml:space="preserve">Threats </w:t>
            </w:r>
          </w:p>
        </w:tc>
      </w:tr>
      <w:tr w:rsidR="00217B6A" w:rsidRPr="005267BA" w:rsidTr="00DA3E56">
        <w:tc>
          <w:tcPr>
            <w:tcW w:w="4927" w:type="dxa"/>
          </w:tcPr>
          <w:p w:rsidR="00217B6A" w:rsidRDefault="00583DF9" w:rsidP="00583DF9">
            <w:pPr>
              <w:pStyle w:val="ListParagraph"/>
              <w:numPr>
                <w:ilvl w:val="0"/>
                <w:numId w:val="21"/>
              </w:numPr>
              <w:jc w:val="both"/>
              <w:rPr>
                <w:rFonts w:asciiTheme="minorHAnsi" w:hAnsiTheme="minorHAnsi" w:cstheme="minorHAnsi"/>
              </w:rPr>
            </w:pPr>
            <w:r>
              <w:rPr>
                <w:rFonts w:asciiTheme="minorHAnsi" w:hAnsiTheme="minorHAnsi" w:cstheme="minorHAnsi"/>
              </w:rPr>
              <w:t>Improvement in facilities leads to higher revenue generation from court hire</w:t>
            </w:r>
          </w:p>
          <w:p w:rsidR="00583DF9" w:rsidRDefault="00583DF9" w:rsidP="00583DF9">
            <w:pPr>
              <w:pStyle w:val="ListParagraph"/>
              <w:numPr>
                <w:ilvl w:val="0"/>
                <w:numId w:val="21"/>
              </w:numPr>
              <w:jc w:val="both"/>
              <w:rPr>
                <w:rFonts w:asciiTheme="minorHAnsi" w:hAnsiTheme="minorHAnsi" w:cstheme="minorHAnsi"/>
              </w:rPr>
            </w:pPr>
            <w:r>
              <w:rPr>
                <w:rFonts w:asciiTheme="minorHAnsi" w:hAnsiTheme="minorHAnsi" w:cstheme="minorHAnsi"/>
              </w:rPr>
              <w:t>Affiliated with the GDTA allowing the association to gain funding Tennis Australia rebates for infrastructure improvements</w:t>
            </w:r>
          </w:p>
          <w:p w:rsidR="00583DF9" w:rsidRDefault="00583DF9" w:rsidP="00583DF9">
            <w:pPr>
              <w:pStyle w:val="ListParagraph"/>
              <w:numPr>
                <w:ilvl w:val="0"/>
                <w:numId w:val="21"/>
              </w:numPr>
              <w:jc w:val="both"/>
              <w:rPr>
                <w:rFonts w:asciiTheme="minorHAnsi" w:hAnsiTheme="minorHAnsi" w:cstheme="minorHAnsi"/>
              </w:rPr>
            </w:pPr>
            <w:r>
              <w:rPr>
                <w:rFonts w:asciiTheme="minorHAnsi" w:hAnsiTheme="minorHAnsi" w:cstheme="minorHAnsi"/>
              </w:rPr>
              <w:t>Grow membership through local marketing</w:t>
            </w:r>
          </w:p>
          <w:p w:rsidR="00583DF9" w:rsidRPr="00583DF9" w:rsidRDefault="00583DF9" w:rsidP="00583DF9">
            <w:pPr>
              <w:pStyle w:val="ListParagraph"/>
              <w:numPr>
                <w:ilvl w:val="0"/>
                <w:numId w:val="21"/>
              </w:numPr>
              <w:jc w:val="both"/>
              <w:rPr>
                <w:rFonts w:asciiTheme="minorHAnsi" w:hAnsiTheme="minorHAnsi" w:cstheme="minorHAnsi"/>
              </w:rPr>
            </w:pPr>
            <w:r>
              <w:rPr>
                <w:rFonts w:asciiTheme="minorHAnsi" w:hAnsiTheme="minorHAnsi" w:cstheme="minorHAnsi"/>
              </w:rPr>
              <w:t xml:space="preserve">Introduce a automated court hire system that will require less on site management time </w:t>
            </w:r>
          </w:p>
        </w:tc>
        <w:tc>
          <w:tcPr>
            <w:tcW w:w="4927" w:type="dxa"/>
          </w:tcPr>
          <w:p w:rsidR="00217B6A" w:rsidRDefault="00583DF9" w:rsidP="00583DF9">
            <w:pPr>
              <w:pStyle w:val="ListParagraph"/>
              <w:numPr>
                <w:ilvl w:val="0"/>
                <w:numId w:val="21"/>
              </w:numPr>
              <w:jc w:val="both"/>
              <w:rPr>
                <w:rFonts w:asciiTheme="minorHAnsi" w:hAnsiTheme="minorHAnsi" w:cstheme="minorHAnsi"/>
              </w:rPr>
            </w:pPr>
            <w:r>
              <w:rPr>
                <w:rFonts w:asciiTheme="minorHAnsi" w:hAnsiTheme="minorHAnsi" w:cstheme="minorHAnsi"/>
              </w:rPr>
              <w:t>Other sporting organisations who may use the facility for their own requirements other then tennis</w:t>
            </w:r>
          </w:p>
          <w:p w:rsidR="00583DF9" w:rsidRDefault="00583DF9" w:rsidP="00583DF9">
            <w:pPr>
              <w:pStyle w:val="ListParagraph"/>
              <w:numPr>
                <w:ilvl w:val="0"/>
                <w:numId w:val="21"/>
              </w:numPr>
              <w:jc w:val="both"/>
              <w:rPr>
                <w:rFonts w:asciiTheme="minorHAnsi" w:hAnsiTheme="minorHAnsi" w:cstheme="minorHAnsi"/>
              </w:rPr>
            </w:pPr>
            <w:r>
              <w:rPr>
                <w:rFonts w:asciiTheme="minorHAnsi" w:hAnsiTheme="minorHAnsi" w:cstheme="minorHAnsi"/>
              </w:rPr>
              <w:t>The local community unable to have access to tennis courts and would need to travel further to play</w:t>
            </w:r>
          </w:p>
          <w:p w:rsidR="00583DF9" w:rsidRDefault="00583DF9" w:rsidP="00583DF9">
            <w:pPr>
              <w:pStyle w:val="ListParagraph"/>
              <w:numPr>
                <w:ilvl w:val="0"/>
                <w:numId w:val="21"/>
              </w:numPr>
              <w:jc w:val="both"/>
              <w:rPr>
                <w:rFonts w:asciiTheme="minorHAnsi" w:hAnsiTheme="minorHAnsi" w:cstheme="minorHAnsi"/>
              </w:rPr>
            </w:pPr>
            <w:r>
              <w:rPr>
                <w:rFonts w:asciiTheme="minorHAnsi" w:hAnsiTheme="minorHAnsi" w:cstheme="minorHAnsi"/>
              </w:rPr>
              <w:t>Private operator wishing to take over the centre</w:t>
            </w:r>
          </w:p>
          <w:p w:rsidR="00583DF9" w:rsidRPr="00583DF9" w:rsidRDefault="00583DF9" w:rsidP="00583DF9">
            <w:pPr>
              <w:pStyle w:val="ListParagraph"/>
              <w:numPr>
                <w:ilvl w:val="0"/>
                <w:numId w:val="21"/>
              </w:numPr>
              <w:jc w:val="both"/>
              <w:rPr>
                <w:rFonts w:asciiTheme="minorHAnsi" w:hAnsiTheme="minorHAnsi" w:cstheme="minorHAnsi"/>
              </w:rPr>
            </w:pPr>
            <w:r>
              <w:rPr>
                <w:rFonts w:asciiTheme="minorHAnsi" w:hAnsiTheme="minorHAnsi" w:cstheme="minorHAnsi"/>
              </w:rPr>
              <w:t>Short licence terms that are insufficient to recover funds through court hire to upgrade existing infrastructure</w:t>
            </w:r>
          </w:p>
        </w:tc>
      </w:tr>
    </w:tbl>
    <w:p w:rsidR="00217B6A" w:rsidRPr="005267BA" w:rsidRDefault="00217B6A" w:rsidP="00217B6A">
      <w:pPr>
        <w:spacing w:after="0" w:line="240" w:lineRule="auto"/>
        <w:jc w:val="both"/>
        <w:rPr>
          <w:rFonts w:asciiTheme="minorHAnsi" w:hAnsiTheme="minorHAnsi" w:cstheme="minorHAnsi"/>
        </w:rPr>
      </w:pPr>
    </w:p>
    <w:p w:rsidR="00217B6A" w:rsidRPr="005267BA" w:rsidRDefault="00583DF9" w:rsidP="00217B6A">
      <w:pPr>
        <w:spacing w:after="0" w:line="240" w:lineRule="auto"/>
        <w:jc w:val="both"/>
        <w:rPr>
          <w:rFonts w:asciiTheme="minorHAnsi" w:hAnsiTheme="minorHAnsi" w:cstheme="minorHAnsi"/>
        </w:rPr>
      </w:pPr>
      <w:r>
        <w:rPr>
          <w:rFonts w:asciiTheme="minorHAnsi" w:hAnsiTheme="minorHAnsi" w:cstheme="minorHAnsi"/>
        </w:rPr>
        <w:t xml:space="preserve">Our unique position is that we have tennis courts affiliated under the GDTA for the local community to play tennis within a safe and high standard recreational facility. </w:t>
      </w:r>
    </w:p>
    <w:p w:rsidR="00217B6A" w:rsidRPr="005267BA" w:rsidRDefault="00217B6A" w:rsidP="00217B6A">
      <w:pPr>
        <w:spacing w:after="0" w:line="240" w:lineRule="auto"/>
        <w:jc w:val="both"/>
        <w:rPr>
          <w:rFonts w:asciiTheme="minorHAnsi" w:hAnsiTheme="minorHAnsi" w:cstheme="minorHAnsi"/>
        </w:rPr>
      </w:pPr>
    </w:p>
    <w:tbl>
      <w:tblPr>
        <w:tblStyle w:val="TableGrid"/>
        <w:tblW w:w="5000" w:type="pct"/>
        <w:tblLook w:val="04A0" w:firstRow="1" w:lastRow="0" w:firstColumn="1" w:lastColumn="0" w:noHBand="0" w:noVBand="1"/>
      </w:tblPr>
      <w:tblGrid>
        <w:gridCol w:w="1849"/>
        <w:gridCol w:w="1849"/>
        <w:gridCol w:w="1849"/>
        <w:gridCol w:w="1849"/>
        <w:gridCol w:w="1849"/>
      </w:tblGrid>
      <w:tr w:rsidR="006826E9" w:rsidRPr="005267BA" w:rsidTr="006826E9">
        <w:tc>
          <w:tcPr>
            <w:tcW w:w="1000" w:type="pct"/>
          </w:tcPr>
          <w:p w:rsidR="006826E9" w:rsidRPr="005267BA" w:rsidRDefault="006826E9" w:rsidP="00DA3E56">
            <w:pPr>
              <w:jc w:val="both"/>
              <w:rPr>
                <w:rFonts w:asciiTheme="minorHAnsi" w:hAnsiTheme="minorHAnsi" w:cstheme="minorHAnsi"/>
              </w:rPr>
            </w:pPr>
            <w:r w:rsidRPr="005267BA">
              <w:rPr>
                <w:rFonts w:asciiTheme="minorHAnsi" w:hAnsiTheme="minorHAnsi" w:cstheme="minorHAnsi"/>
              </w:rPr>
              <w:t xml:space="preserve">Competitor </w:t>
            </w:r>
          </w:p>
        </w:tc>
        <w:tc>
          <w:tcPr>
            <w:tcW w:w="1000" w:type="pct"/>
          </w:tcPr>
          <w:p w:rsidR="006826E9" w:rsidRPr="005267BA" w:rsidRDefault="006826E9" w:rsidP="00DA3E56">
            <w:pPr>
              <w:jc w:val="both"/>
              <w:rPr>
                <w:rFonts w:asciiTheme="minorHAnsi" w:hAnsiTheme="minorHAnsi" w:cstheme="minorHAnsi"/>
              </w:rPr>
            </w:pPr>
            <w:r w:rsidRPr="005267BA">
              <w:rPr>
                <w:rFonts w:asciiTheme="minorHAnsi" w:hAnsiTheme="minorHAnsi" w:cstheme="minorHAnsi"/>
              </w:rPr>
              <w:t xml:space="preserve">Established date </w:t>
            </w:r>
          </w:p>
        </w:tc>
        <w:tc>
          <w:tcPr>
            <w:tcW w:w="1000" w:type="pct"/>
          </w:tcPr>
          <w:p w:rsidR="006826E9" w:rsidRPr="005267BA" w:rsidRDefault="006826E9" w:rsidP="00DA3E56">
            <w:pPr>
              <w:rPr>
                <w:rFonts w:asciiTheme="minorHAnsi" w:hAnsiTheme="minorHAnsi" w:cstheme="minorHAnsi"/>
              </w:rPr>
            </w:pPr>
            <w:r w:rsidRPr="005267BA">
              <w:rPr>
                <w:rFonts w:asciiTheme="minorHAnsi" w:hAnsiTheme="minorHAnsi" w:cstheme="minorHAnsi"/>
              </w:rPr>
              <w:t xml:space="preserve">Value to customers </w:t>
            </w:r>
          </w:p>
        </w:tc>
        <w:tc>
          <w:tcPr>
            <w:tcW w:w="1000" w:type="pct"/>
          </w:tcPr>
          <w:p w:rsidR="006826E9" w:rsidRPr="005267BA" w:rsidRDefault="006826E9" w:rsidP="00DA3E56">
            <w:pPr>
              <w:jc w:val="both"/>
              <w:rPr>
                <w:rFonts w:asciiTheme="minorHAnsi" w:hAnsiTheme="minorHAnsi" w:cstheme="minorHAnsi"/>
              </w:rPr>
            </w:pPr>
            <w:r w:rsidRPr="005267BA">
              <w:rPr>
                <w:rFonts w:asciiTheme="minorHAnsi" w:hAnsiTheme="minorHAnsi" w:cstheme="minorHAnsi"/>
              </w:rPr>
              <w:t xml:space="preserve">Strengths </w:t>
            </w:r>
          </w:p>
        </w:tc>
        <w:tc>
          <w:tcPr>
            <w:tcW w:w="1000" w:type="pct"/>
          </w:tcPr>
          <w:p w:rsidR="006826E9" w:rsidRPr="005267BA" w:rsidRDefault="006826E9" w:rsidP="00DA3E56">
            <w:pPr>
              <w:jc w:val="both"/>
              <w:rPr>
                <w:rFonts w:asciiTheme="minorHAnsi" w:hAnsiTheme="minorHAnsi" w:cstheme="minorHAnsi"/>
              </w:rPr>
            </w:pPr>
            <w:r w:rsidRPr="005267BA">
              <w:rPr>
                <w:rFonts w:asciiTheme="minorHAnsi" w:hAnsiTheme="minorHAnsi" w:cstheme="minorHAnsi"/>
              </w:rPr>
              <w:t xml:space="preserve">Weaknesses </w:t>
            </w:r>
          </w:p>
        </w:tc>
      </w:tr>
      <w:tr w:rsidR="006826E9" w:rsidRPr="005267BA" w:rsidTr="006826E9">
        <w:tc>
          <w:tcPr>
            <w:tcW w:w="1000" w:type="pct"/>
          </w:tcPr>
          <w:p w:rsidR="006826E9" w:rsidRPr="005267BA" w:rsidRDefault="00583DF9" w:rsidP="00DA3E56">
            <w:pPr>
              <w:jc w:val="both"/>
              <w:rPr>
                <w:rFonts w:asciiTheme="minorHAnsi" w:hAnsiTheme="minorHAnsi" w:cstheme="minorHAnsi"/>
              </w:rPr>
            </w:pPr>
            <w:r>
              <w:rPr>
                <w:rFonts w:asciiTheme="minorHAnsi" w:hAnsiTheme="minorHAnsi" w:cstheme="minorHAnsi"/>
              </w:rPr>
              <w:t>Not Applicable</w:t>
            </w:r>
          </w:p>
        </w:tc>
        <w:tc>
          <w:tcPr>
            <w:tcW w:w="1000" w:type="pct"/>
          </w:tcPr>
          <w:p w:rsidR="006826E9" w:rsidRPr="005267BA" w:rsidRDefault="006826E9" w:rsidP="00DA3E56">
            <w:pPr>
              <w:jc w:val="both"/>
              <w:rPr>
                <w:rFonts w:asciiTheme="minorHAnsi" w:hAnsiTheme="minorHAnsi" w:cstheme="minorHAnsi"/>
              </w:rPr>
            </w:pPr>
          </w:p>
        </w:tc>
        <w:tc>
          <w:tcPr>
            <w:tcW w:w="1000" w:type="pct"/>
          </w:tcPr>
          <w:p w:rsidR="006826E9" w:rsidRPr="005267BA" w:rsidRDefault="006826E9" w:rsidP="00DA3E56">
            <w:pPr>
              <w:jc w:val="both"/>
              <w:rPr>
                <w:rFonts w:asciiTheme="minorHAnsi" w:hAnsiTheme="minorHAnsi" w:cstheme="minorHAnsi"/>
              </w:rPr>
            </w:pPr>
          </w:p>
        </w:tc>
        <w:tc>
          <w:tcPr>
            <w:tcW w:w="1000" w:type="pct"/>
          </w:tcPr>
          <w:p w:rsidR="006826E9" w:rsidRPr="005267BA" w:rsidRDefault="006826E9" w:rsidP="00DA3E56">
            <w:pPr>
              <w:jc w:val="both"/>
              <w:rPr>
                <w:rFonts w:asciiTheme="minorHAnsi" w:hAnsiTheme="minorHAnsi" w:cstheme="minorHAnsi"/>
              </w:rPr>
            </w:pPr>
          </w:p>
        </w:tc>
        <w:tc>
          <w:tcPr>
            <w:tcW w:w="1000" w:type="pct"/>
          </w:tcPr>
          <w:p w:rsidR="006826E9" w:rsidRPr="005267BA" w:rsidRDefault="006826E9" w:rsidP="00DA3E56">
            <w:pPr>
              <w:jc w:val="both"/>
              <w:rPr>
                <w:rFonts w:asciiTheme="minorHAnsi" w:hAnsiTheme="minorHAnsi" w:cstheme="minorHAnsi"/>
              </w:rPr>
            </w:pPr>
          </w:p>
        </w:tc>
      </w:tr>
      <w:tr w:rsidR="006826E9" w:rsidRPr="005267BA" w:rsidTr="006826E9">
        <w:tc>
          <w:tcPr>
            <w:tcW w:w="1000" w:type="pct"/>
          </w:tcPr>
          <w:p w:rsidR="006826E9" w:rsidRPr="005267BA" w:rsidRDefault="006826E9" w:rsidP="00DA3E56">
            <w:pPr>
              <w:jc w:val="both"/>
              <w:rPr>
                <w:rFonts w:asciiTheme="minorHAnsi" w:hAnsiTheme="minorHAnsi" w:cstheme="minorHAnsi"/>
              </w:rPr>
            </w:pPr>
          </w:p>
        </w:tc>
        <w:tc>
          <w:tcPr>
            <w:tcW w:w="1000" w:type="pct"/>
          </w:tcPr>
          <w:p w:rsidR="006826E9" w:rsidRPr="005267BA" w:rsidRDefault="006826E9" w:rsidP="00DA3E56">
            <w:pPr>
              <w:jc w:val="both"/>
              <w:rPr>
                <w:rFonts w:asciiTheme="minorHAnsi" w:hAnsiTheme="minorHAnsi" w:cstheme="minorHAnsi"/>
              </w:rPr>
            </w:pPr>
          </w:p>
        </w:tc>
        <w:tc>
          <w:tcPr>
            <w:tcW w:w="1000" w:type="pct"/>
          </w:tcPr>
          <w:p w:rsidR="006826E9" w:rsidRPr="005267BA" w:rsidRDefault="006826E9" w:rsidP="00DA3E56">
            <w:pPr>
              <w:jc w:val="both"/>
              <w:rPr>
                <w:rFonts w:asciiTheme="minorHAnsi" w:hAnsiTheme="minorHAnsi" w:cstheme="minorHAnsi"/>
              </w:rPr>
            </w:pPr>
          </w:p>
        </w:tc>
        <w:tc>
          <w:tcPr>
            <w:tcW w:w="1000" w:type="pct"/>
          </w:tcPr>
          <w:p w:rsidR="006826E9" w:rsidRPr="005267BA" w:rsidRDefault="006826E9" w:rsidP="00DA3E56">
            <w:pPr>
              <w:jc w:val="both"/>
              <w:rPr>
                <w:rFonts w:asciiTheme="minorHAnsi" w:hAnsiTheme="minorHAnsi" w:cstheme="minorHAnsi"/>
              </w:rPr>
            </w:pPr>
          </w:p>
        </w:tc>
        <w:tc>
          <w:tcPr>
            <w:tcW w:w="1000" w:type="pct"/>
          </w:tcPr>
          <w:p w:rsidR="006826E9" w:rsidRPr="005267BA" w:rsidRDefault="006826E9" w:rsidP="00DA3E56">
            <w:pPr>
              <w:jc w:val="both"/>
              <w:rPr>
                <w:rFonts w:asciiTheme="minorHAnsi" w:hAnsiTheme="minorHAnsi" w:cstheme="minorHAnsi"/>
              </w:rPr>
            </w:pPr>
          </w:p>
        </w:tc>
      </w:tr>
    </w:tbl>
    <w:p w:rsidR="00217B6A" w:rsidRPr="005267BA" w:rsidRDefault="00217B6A" w:rsidP="00217B6A">
      <w:pPr>
        <w:spacing w:after="0" w:line="240" w:lineRule="auto"/>
        <w:jc w:val="both"/>
        <w:rPr>
          <w:rFonts w:asciiTheme="minorHAnsi" w:hAnsiTheme="minorHAnsi" w:cstheme="minorHAnsi"/>
        </w:rPr>
      </w:pPr>
    </w:p>
    <w:p w:rsidR="00217B6A" w:rsidRPr="00583DF9" w:rsidRDefault="00583DF9" w:rsidP="00217B6A">
      <w:pPr>
        <w:spacing w:after="0" w:line="240" w:lineRule="auto"/>
        <w:jc w:val="both"/>
        <w:rPr>
          <w:rFonts w:asciiTheme="minorHAnsi" w:hAnsiTheme="minorHAnsi" w:cstheme="minorHAnsi"/>
          <w:b/>
          <w:color w:val="FF0000"/>
        </w:rPr>
      </w:pPr>
      <w:r w:rsidRPr="00583DF9">
        <w:rPr>
          <w:rFonts w:asciiTheme="minorHAnsi" w:hAnsiTheme="minorHAnsi" w:cstheme="minorHAnsi"/>
          <w:b/>
          <w:color w:val="FF0000"/>
        </w:rPr>
        <w:t xml:space="preserve">To be advised </w:t>
      </w:r>
    </w:p>
    <w:p w:rsidR="00583DF9" w:rsidRPr="005267BA" w:rsidRDefault="00583DF9" w:rsidP="00217B6A">
      <w:pPr>
        <w:spacing w:after="0" w:line="24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3101"/>
        <w:gridCol w:w="2976"/>
        <w:gridCol w:w="1562"/>
        <w:gridCol w:w="1606"/>
      </w:tblGrid>
      <w:tr w:rsidR="00217B6A" w:rsidRPr="005267BA" w:rsidTr="00DA3E56">
        <w:tc>
          <w:tcPr>
            <w:tcW w:w="3227" w:type="dxa"/>
          </w:tcPr>
          <w:p w:rsidR="00217B6A" w:rsidRPr="005267BA" w:rsidRDefault="00217B6A" w:rsidP="00DA3E56">
            <w:pPr>
              <w:jc w:val="both"/>
              <w:rPr>
                <w:rFonts w:asciiTheme="minorHAnsi" w:hAnsiTheme="minorHAnsi" w:cstheme="minorHAnsi"/>
              </w:rPr>
            </w:pPr>
            <w:r w:rsidRPr="005267BA">
              <w:rPr>
                <w:rFonts w:asciiTheme="minorHAnsi" w:hAnsiTheme="minorHAnsi" w:cstheme="minorHAnsi"/>
              </w:rPr>
              <w:t xml:space="preserve">Promotion/advertising type </w:t>
            </w:r>
          </w:p>
        </w:tc>
        <w:tc>
          <w:tcPr>
            <w:tcW w:w="3260" w:type="dxa"/>
          </w:tcPr>
          <w:p w:rsidR="00217B6A" w:rsidRPr="005267BA" w:rsidRDefault="00217B6A" w:rsidP="00DA3E56">
            <w:pPr>
              <w:jc w:val="both"/>
              <w:rPr>
                <w:rFonts w:asciiTheme="minorHAnsi" w:hAnsiTheme="minorHAnsi" w:cstheme="minorHAnsi"/>
              </w:rPr>
            </w:pPr>
            <w:r w:rsidRPr="005267BA">
              <w:rPr>
                <w:rFonts w:asciiTheme="minorHAnsi" w:hAnsiTheme="minorHAnsi" w:cstheme="minorHAnsi"/>
              </w:rPr>
              <w:t xml:space="preserve">Expected outcome </w:t>
            </w:r>
          </w:p>
        </w:tc>
        <w:tc>
          <w:tcPr>
            <w:tcW w:w="1701" w:type="dxa"/>
          </w:tcPr>
          <w:p w:rsidR="00217B6A" w:rsidRPr="005267BA" w:rsidRDefault="00217B6A" w:rsidP="00DA3E56">
            <w:pPr>
              <w:jc w:val="both"/>
              <w:rPr>
                <w:rFonts w:asciiTheme="minorHAnsi" w:hAnsiTheme="minorHAnsi" w:cstheme="minorHAnsi"/>
              </w:rPr>
            </w:pPr>
            <w:r w:rsidRPr="005267BA">
              <w:rPr>
                <w:rFonts w:asciiTheme="minorHAnsi" w:hAnsiTheme="minorHAnsi" w:cstheme="minorHAnsi"/>
              </w:rPr>
              <w:t xml:space="preserve">Cost ($) </w:t>
            </w:r>
          </w:p>
        </w:tc>
        <w:tc>
          <w:tcPr>
            <w:tcW w:w="1666" w:type="dxa"/>
          </w:tcPr>
          <w:p w:rsidR="00217B6A" w:rsidRPr="005267BA" w:rsidRDefault="00217B6A" w:rsidP="00DA3E56">
            <w:pPr>
              <w:jc w:val="both"/>
              <w:rPr>
                <w:rFonts w:asciiTheme="minorHAnsi" w:hAnsiTheme="minorHAnsi" w:cstheme="minorHAnsi"/>
              </w:rPr>
            </w:pPr>
            <w:r w:rsidRPr="005267BA">
              <w:rPr>
                <w:rFonts w:asciiTheme="minorHAnsi" w:hAnsiTheme="minorHAnsi" w:cstheme="minorHAnsi"/>
              </w:rPr>
              <w:t xml:space="preserve">Timeframe </w:t>
            </w:r>
          </w:p>
        </w:tc>
      </w:tr>
      <w:tr w:rsidR="00217B6A" w:rsidRPr="005267BA" w:rsidTr="00DA3E56">
        <w:tc>
          <w:tcPr>
            <w:tcW w:w="3227" w:type="dxa"/>
          </w:tcPr>
          <w:p w:rsidR="00217B6A" w:rsidRPr="005267BA" w:rsidRDefault="00217B6A" w:rsidP="00DA3E56">
            <w:pPr>
              <w:jc w:val="both"/>
              <w:rPr>
                <w:rFonts w:asciiTheme="minorHAnsi" w:hAnsiTheme="minorHAnsi" w:cstheme="minorHAnsi"/>
              </w:rPr>
            </w:pPr>
          </w:p>
        </w:tc>
        <w:tc>
          <w:tcPr>
            <w:tcW w:w="3260" w:type="dxa"/>
          </w:tcPr>
          <w:p w:rsidR="00217B6A" w:rsidRPr="005267BA" w:rsidRDefault="00217B6A" w:rsidP="00DA3E56">
            <w:pPr>
              <w:jc w:val="both"/>
              <w:rPr>
                <w:rFonts w:asciiTheme="minorHAnsi" w:hAnsiTheme="minorHAnsi" w:cstheme="minorHAnsi"/>
              </w:rPr>
            </w:pPr>
          </w:p>
        </w:tc>
        <w:tc>
          <w:tcPr>
            <w:tcW w:w="1701" w:type="dxa"/>
          </w:tcPr>
          <w:p w:rsidR="00217B6A" w:rsidRPr="005267BA" w:rsidRDefault="00217B6A" w:rsidP="00DA3E56">
            <w:pPr>
              <w:jc w:val="both"/>
              <w:rPr>
                <w:rFonts w:asciiTheme="minorHAnsi" w:hAnsiTheme="minorHAnsi" w:cstheme="minorHAnsi"/>
              </w:rPr>
            </w:pPr>
          </w:p>
        </w:tc>
        <w:tc>
          <w:tcPr>
            <w:tcW w:w="1666" w:type="dxa"/>
          </w:tcPr>
          <w:p w:rsidR="00217B6A" w:rsidRPr="005267BA" w:rsidRDefault="00217B6A" w:rsidP="00DA3E56">
            <w:pPr>
              <w:jc w:val="both"/>
              <w:rPr>
                <w:rFonts w:asciiTheme="minorHAnsi" w:hAnsiTheme="minorHAnsi" w:cstheme="minorHAnsi"/>
              </w:rPr>
            </w:pPr>
          </w:p>
        </w:tc>
      </w:tr>
      <w:tr w:rsidR="00217B6A" w:rsidRPr="005267BA" w:rsidTr="00DA3E56">
        <w:tc>
          <w:tcPr>
            <w:tcW w:w="3227" w:type="dxa"/>
          </w:tcPr>
          <w:p w:rsidR="00217B6A" w:rsidRPr="005267BA" w:rsidRDefault="00217B6A" w:rsidP="00DA3E56">
            <w:pPr>
              <w:jc w:val="both"/>
              <w:rPr>
                <w:rFonts w:asciiTheme="minorHAnsi" w:hAnsiTheme="minorHAnsi" w:cstheme="minorHAnsi"/>
              </w:rPr>
            </w:pPr>
          </w:p>
        </w:tc>
        <w:tc>
          <w:tcPr>
            <w:tcW w:w="3260" w:type="dxa"/>
          </w:tcPr>
          <w:p w:rsidR="00217B6A" w:rsidRPr="005267BA" w:rsidRDefault="00217B6A" w:rsidP="00DA3E56">
            <w:pPr>
              <w:jc w:val="both"/>
              <w:rPr>
                <w:rFonts w:asciiTheme="minorHAnsi" w:hAnsiTheme="minorHAnsi" w:cstheme="minorHAnsi"/>
              </w:rPr>
            </w:pPr>
          </w:p>
        </w:tc>
        <w:tc>
          <w:tcPr>
            <w:tcW w:w="1701" w:type="dxa"/>
          </w:tcPr>
          <w:p w:rsidR="00217B6A" w:rsidRPr="005267BA" w:rsidRDefault="00217B6A" w:rsidP="00DA3E56">
            <w:pPr>
              <w:jc w:val="both"/>
              <w:rPr>
                <w:rFonts w:asciiTheme="minorHAnsi" w:hAnsiTheme="minorHAnsi" w:cstheme="minorHAnsi"/>
              </w:rPr>
            </w:pPr>
          </w:p>
        </w:tc>
        <w:tc>
          <w:tcPr>
            <w:tcW w:w="1666" w:type="dxa"/>
          </w:tcPr>
          <w:p w:rsidR="00217B6A" w:rsidRPr="005267BA" w:rsidRDefault="00217B6A" w:rsidP="00DA3E56">
            <w:pPr>
              <w:jc w:val="both"/>
              <w:rPr>
                <w:rFonts w:asciiTheme="minorHAnsi" w:hAnsiTheme="minorHAnsi" w:cstheme="minorHAnsi"/>
              </w:rPr>
            </w:pPr>
          </w:p>
        </w:tc>
      </w:tr>
    </w:tbl>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6072C1">
      <w:pPr>
        <w:pStyle w:val="ListParagraph"/>
        <w:numPr>
          <w:ilvl w:val="0"/>
          <w:numId w:val="4"/>
        </w:numPr>
        <w:spacing w:after="0" w:line="240" w:lineRule="auto"/>
        <w:jc w:val="both"/>
        <w:rPr>
          <w:rFonts w:asciiTheme="minorHAnsi" w:hAnsiTheme="minorHAnsi" w:cstheme="minorHAnsi"/>
          <w:b/>
        </w:rPr>
      </w:pPr>
      <w:r w:rsidRPr="005267BA">
        <w:rPr>
          <w:rFonts w:asciiTheme="minorHAnsi" w:hAnsiTheme="minorHAnsi" w:cstheme="minorHAnsi"/>
          <w:b/>
        </w:rPr>
        <w:t xml:space="preserve">Three to Five Year Strategy </w:t>
      </w: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r w:rsidRPr="005267BA">
        <w:rPr>
          <w:rFonts w:asciiTheme="minorHAnsi" w:hAnsiTheme="minorHAnsi" w:cstheme="minorHAnsi"/>
        </w:rPr>
        <w:t xml:space="preserve">Where is the Tennis Facility is planning to be heading over the longer term; 3-5 years. </w:t>
      </w:r>
    </w:p>
    <w:p w:rsidR="00217B6A" w:rsidRPr="005267BA" w:rsidRDefault="00217B6A" w:rsidP="00217B6A">
      <w:pPr>
        <w:spacing w:after="0" w:line="24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1363"/>
        <w:gridCol w:w="1520"/>
        <w:gridCol w:w="1334"/>
        <w:gridCol w:w="1257"/>
        <w:gridCol w:w="1257"/>
        <w:gridCol w:w="1257"/>
        <w:gridCol w:w="1257"/>
      </w:tblGrid>
      <w:tr w:rsidR="00217B6A" w:rsidRPr="00DD20B8" w:rsidTr="00DD20B8">
        <w:tc>
          <w:tcPr>
            <w:tcW w:w="1363" w:type="dxa"/>
          </w:tcPr>
          <w:p w:rsidR="00217B6A" w:rsidRPr="00DD20B8" w:rsidRDefault="00217B6A" w:rsidP="00DA3E56">
            <w:pPr>
              <w:jc w:val="both"/>
              <w:rPr>
                <w:rFonts w:asciiTheme="minorHAnsi" w:hAnsiTheme="minorHAnsi" w:cstheme="minorHAnsi"/>
                <w:b/>
              </w:rPr>
            </w:pPr>
            <w:r w:rsidRPr="00DD20B8">
              <w:rPr>
                <w:rFonts w:asciiTheme="minorHAnsi" w:hAnsiTheme="minorHAnsi" w:cstheme="minorHAnsi"/>
                <w:b/>
              </w:rPr>
              <w:t xml:space="preserve">Strategy </w:t>
            </w:r>
          </w:p>
        </w:tc>
        <w:tc>
          <w:tcPr>
            <w:tcW w:w="1520" w:type="dxa"/>
          </w:tcPr>
          <w:p w:rsidR="00217B6A" w:rsidRPr="00DD20B8" w:rsidRDefault="00217B6A" w:rsidP="00DA3E56">
            <w:pPr>
              <w:jc w:val="both"/>
              <w:rPr>
                <w:rFonts w:asciiTheme="minorHAnsi" w:hAnsiTheme="minorHAnsi" w:cstheme="minorHAnsi"/>
                <w:b/>
              </w:rPr>
            </w:pPr>
            <w:r w:rsidRPr="00DD20B8">
              <w:rPr>
                <w:rFonts w:asciiTheme="minorHAnsi" w:hAnsiTheme="minorHAnsi" w:cstheme="minorHAnsi"/>
                <w:b/>
              </w:rPr>
              <w:t xml:space="preserve">Current </w:t>
            </w:r>
          </w:p>
        </w:tc>
        <w:tc>
          <w:tcPr>
            <w:tcW w:w="1334" w:type="dxa"/>
          </w:tcPr>
          <w:p w:rsidR="00217B6A" w:rsidRPr="00DD20B8" w:rsidRDefault="00217B6A" w:rsidP="00DA3E56">
            <w:pPr>
              <w:jc w:val="both"/>
              <w:rPr>
                <w:rFonts w:asciiTheme="minorHAnsi" w:hAnsiTheme="minorHAnsi" w:cstheme="minorHAnsi"/>
                <w:b/>
              </w:rPr>
            </w:pPr>
            <w:r w:rsidRPr="00DD20B8">
              <w:rPr>
                <w:rFonts w:asciiTheme="minorHAnsi" w:hAnsiTheme="minorHAnsi" w:cstheme="minorHAnsi"/>
                <w:b/>
              </w:rPr>
              <w:t xml:space="preserve">Year 1 </w:t>
            </w:r>
          </w:p>
        </w:tc>
        <w:tc>
          <w:tcPr>
            <w:tcW w:w="1257" w:type="dxa"/>
          </w:tcPr>
          <w:p w:rsidR="00217B6A" w:rsidRPr="00DD20B8" w:rsidRDefault="00217B6A" w:rsidP="00DA3E56">
            <w:pPr>
              <w:jc w:val="both"/>
              <w:rPr>
                <w:rFonts w:asciiTheme="minorHAnsi" w:hAnsiTheme="minorHAnsi" w:cstheme="minorHAnsi"/>
                <w:b/>
              </w:rPr>
            </w:pPr>
            <w:r w:rsidRPr="00DD20B8">
              <w:rPr>
                <w:rFonts w:asciiTheme="minorHAnsi" w:hAnsiTheme="minorHAnsi" w:cstheme="minorHAnsi"/>
                <w:b/>
              </w:rPr>
              <w:t xml:space="preserve">Year 2 </w:t>
            </w:r>
          </w:p>
        </w:tc>
        <w:tc>
          <w:tcPr>
            <w:tcW w:w="1257" w:type="dxa"/>
          </w:tcPr>
          <w:p w:rsidR="00217B6A" w:rsidRPr="00DD20B8" w:rsidRDefault="00217B6A" w:rsidP="00DA3E56">
            <w:pPr>
              <w:jc w:val="both"/>
              <w:rPr>
                <w:rFonts w:asciiTheme="minorHAnsi" w:hAnsiTheme="minorHAnsi" w:cstheme="minorHAnsi"/>
                <w:b/>
              </w:rPr>
            </w:pPr>
            <w:r w:rsidRPr="00DD20B8">
              <w:rPr>
                <w:rFonts w:asciiTheme="minorHAnsi" w:hAnsiTheme="minorHAnsi" w:cstheme="minorHAnsi"/>
                <w:b/>
              </w:rPr>
              <w:t xml:space="preserve">Year 3 </w:t>
            </w:r>
          </w:p>
        </w:tc>
        <w:tc>
          <w:tcPr>
            <w:tcW w:w="1257" w:type="dxa"/>
          </w:tcPr>
          <w:p w:rsidR="00217B6A" w:rsidRPr="00DD20B8" w:rsidRDefault="00217B6A" w:rsidP="00DA3E56">
            <w:pPr>
              <w:jc w:val="both"/>
              <w:rPr>
                <w:rFonts w:asciiTheme="minorHAnsi" w:hAnsiTheme="minorHAnsi" w:cstheme="minorHAnsi"/>
                <w:b/>
              </w:rPr>
            </w:pPr>
            <w:r w:rsidRPr="00DD20B8">
              <w:rPr>
                <w:rFonts w:asciiTheme="minorHAnsi" w:hAnsiTheme="minorHAnsi" w:cstheme="minorHAnsi"/>
                <w:b/>
              </w:rPr>
              <w:t xml:space="preserve">Year 4 </w:t>
            </w:r>
          </w:p>
        </w:tc>
        <w:tc>
          <w:tcPr>
            <w:tcW w:w="1257" w:type="dxa"/>
          </w:tcPr>
          <w:p w:rsidR="00217B6A" w:rsidRPr="00DD20B8" w:rsidRDefault="00217B6A" w:rsidP="00DA3E56">
            <w:pPr>
              <w:jc w:val="both"/>
              <w:rPr>
                <w:rFonts w:asciiTheme="minorHAnsi" w:hAnsiTheme="minorHAnsi" w:cstheme="minorHAnsi"/>
                <w:b/>
              </w:rPr>
            </w:pPr>
            <w:r w:rsidRPr="00DD20B8">
              <w:rPr>
                <w:rFonts w:asciiTheme="minorHAnsi" w:hAnsiTheme="minorHAnsi" w:cstheme="minorHAnsi"/>
                <w:b/>
              </w:rPr>
              <w:t xml:space="preserve">Year 5 </w:t>
            </w:r>
          </w:p>
        </w:tc>
      </w:tr>
      <w:tr w:rsidR="00DD20B8" w:rsidRPr="005267BA" w:rsidTr="00DD20B8">
        <w:tc>
          <w:tcPr>
            <w:tcW w:w="1363" w:type="dxa"/>
          </w:tcPr>
          <w:p w:rsidR="00DD20B8" w:rsidRPr="005267BA" w:rsidRDefault="00DD20B8" w:rsidP="00DA3E56">
            <w:pPr>
              <w:jc w:val="both"/>
              <w:rPr>
                <w:rFonts w:asciiTheme="minorHAnsi" w:hAnsiTheme="minorHAnsi" w:cstheme="minorHAnsi"/>
              </w:rPr>
            </w:pPr>
            <w:r>
              <w:rPr>
                <w:rFonts w:asciiTheme="minorHAnsi" w:hAnsiTheme="minorHAnsi" w:cstheme="minorHAnsi"/>
              </w:rPr>
              <w:t>Tennis Courts</w:t>
            </w:r>
          </w:p>
        </w:tc>
        <w:tc>
          <w:tcPr>
            <w:tcW w:w="1520" w:type="dxa"/>
          </w:tcPr>
          <w:p w:rsidR="00DD20B8" w:rsidRPr="005267BA" w:rsidRDefault="00DD20B8" w:rsidP="00DA3E56">
            <w:pPr>
              <w:jc w:val="both"/>
              <w:rPr>
                <w:rFonts w:asciiTheme="minorHAnsi" w:hAnsiTheme="minorHAnsi" w:cstheme="minorHAnsi"/>
              </w:rPr>
            </w:pPr>
            <w:r>
              <w:rPr>
                <w:rFonts w:asciiTheme="minorHAnsi" w:hAnsiTheme="minorHAnsi" w:cstheme="minorHAnsi"/>
              </w:rPr>
              <w:t>Upgrade</w:t>
            </w:r>
          </w:p>
        </w:tc>
        <w:tc>
          <w:tcPr>
            <w:tcW w:w="1334" w:type="dxa"/>
          </w:tcPr>
          <w:p w:rsidR="00DD20B8" w:rsidRPr="005267BA" w:rsidRDefault="00DD20B8" w:rsidP="00DA3E56">
            <w:pPr>
              <w:jc w:val="both"/>
              <w:rPr>
                <w:rFonts w:asciiTheme="minorHAnsi" w:hAnsiTheme="minorHAnsi" w:cstheme="minorHAnsi"/>
              </w:rPr>
            </w:pPr>
            <w:r>
              <w:rPr>
                <w:rFonts w:asciiTheme="minorHAnsi" w:hAnsiTheme="minorHAnsi" w:cstheme="minorHAnsi"/>
              </w:rPr>
              <w:t>Maintain</w:t>
            </w:r>
          </w:p>
        </w:tc>
        <w:tc>
          <w:tcPr>
            <w:tcW w:w="1257" w:type="dxa"/>
          </w:tcPr>
          <w:p w:rsidR="00DD20B8" w:rsidRDefault="00DD20B8">
            <w:r w:rsidRPr="001C574E">
              <w:rPr>
                <w:rFonts w:asciiTheme="minorHAnsi" w:hAnsiTheme="minorHAnsi" w:cstheme="minorHAnsi"/>
              </w:rPr>
              <w:t>Maintain</w:t>
            </w:r>
          </w:p>
        </w:tc>
        <w:tc>
          <w:tcPr>
            <w:tcW w:w="1257" w:type="dxa"/>
          </w:tcPr>
          <w:p w:rsidR="00DD20B8" w:rsidRDefault="00DD20B8">
            <w:r w:rsidRPr="001C574E">
              <w:rPr>
                <w:rFonts w:asciiTheme="minorHAnsi" w:hAnsiTheme="minorHAnsi" w:cstheme="minorHAnsi"/>
              </w:rPr>
              <w:t>Maintain</w:t>
            </w:r>
          </w:p>
        </w:tc>
        <w:tc>
          <w:tcPr>
            <w:tcW w:w="1257" w:type="dxa"/>
          </w:tcPr>
          <w:p w:rsidR="00DD20B8" w:rsidRDefault="00DD20B8">
            <w:r w:rsidRPr="001C574E">
              <w:rPr>
                <w:rFonts w:asciiTheme="minorHAnsi" w:hAnsiTheme="minorHAnsi" w:cstheme="minorHAnsi"/>
              </w:rPr>
              <w:t>Maintain</w:t>
            </w:r>
          </w:p>
        </w:tc>
        <w:tc>
          <w:tcPr>
            <w:tcW w:w="1257" w:type="dxa"/>
          </w:tcPr>
          <w:p w:rsidR="00DD20B8" w:rsidRDefault="00DD20B8">
            <w:r w:rsidRPr="001C574E">
              <w:rPr>
                <w:rFonts w:asciiTheme="minorHAnsi" w:hAnsiTheme="minorHAnsi" w:cstheme="minorHAnsi"/>
              </w:rPr>
              <w:t>Maintain</w:t>
            </w:r>
          </w:p>
        </w:tc>
      </w:tr>
      <w:tr w:rsidR="00217B6A" w:rsidRPr="005267BA" w:rsidTr="00DD20B8">
        <w:tc>
          <w:tcPr>
            <w:tcW w:w="1363" w:type="dxa"/>
          </w:tcPr>
          <w:p w:rsidR="00217B6A" w:rsidRPr="005267BA" w:rsidRDefault="00583DF9" w:rsidP="00DA3E56">
            <w:pPr>
              <w:jc w:val="both"/>
              <w:rPr>
                <w:rFonts w:asciiTheme="minorHAnsi" w:hAnsiTheme="minorHAnsi" w:cstheme="minorHAnsi"/>
              </w:rPr>
            </w:pPr>
            <w:r>
              <w:rPr>
                <w:rFonts w:asciiTheme="minorHAnsi" w:hAnsiTheme="minorHAnsi" w:cstheme="minorHAnsi"/>
              </w:rPr>
              <w:t>Court Hire</w:t>
            </w:r>
          </w:p>
        </w:tc>
        <w:tc>
          <w:tcPr>
            <w:tcW w:w="1520" w:type="dxa"/>
          </w:tcPr>
          <w:p w:rsidR="00217B6A" w:rsidRPr="005267BA" w:rsidRDefault="00583DF9" w:rsidP="00DA3E56">
            <w:pPr>
              <w:jc w:val="both"/>
              <w:rPr>
                <w:rFonts w:asciiTheme="minorHAnsi" w:hAnsiTheme="minorHAnsi" w:cstheme="minorHAnsi"/>
              </w:rPr>
            </w:pPr>
            <w:r>
              <w:rPr>
                <w:rFonts w:asciiTheme="minorHAnsi" w:hAnsiTheme="minorHAnsi" w:cstheme="minorHAnsi"/>
              </w:rPr>
              <w:t>Increase</w:t>
            </w:r>
            <w:r w:rsidR="00DD20B8">
              <w:rPr>
                <w:rFonts w:asciiTheme="minorHAnsi" w:hAnsiTheme="minorHAnsi" w:cstheme="minorHAnsi"/>
              </w:rPr>
              <w:t xml:space="preserve"> court hire</w:t>
            </w:r>
            <w:r>
              <w:rPr>
                <w:rFonts w:asciiTheme="minorHAnsi" w:hAnsiTheme="minorHAnsi" w:cstheme="minorHAnsi"/>
              </w:rPr>
              <w:t xml:space="preserve"> to cover tennis court improvements</w:t>
            </w:r>
          </w:p>
        </w:tc>
        <w:tc>
          <w:tcPr>
            <w:tcW w:w="1334" w:type="dxa"/>
          </w:tcPr>
          <w:p w:rsidR="00217B6A" w:rsidRPr="005267BA" w:rsidRDefault="00DD20B8" w:rsidP="00DA3E56">
            <w:pPr>
              <w:jc w:val="both"/>
              <w:rPr>
                <w:rFonts w:asciiTheme="minorHAnsi" w:hAnsiTheme="minorHAnsi" w:cstheme="minorHAnsi"/>
              </w:rPr>
            </w:pPr>
            <w:r>
              <w:rPr>
                <w:rFonts w:asciiTheme="minorHAnsi" w:hAnsiTheme="minorHAnsi" w:cstheme="minorHAnsi"/>
              </w:rPr>
              <w:t>Allocate $3000 per annum into a sinking fund</w:t>
            </w:r>
          </w:p>
        </w:tc>
        <w:tc>
          <w:tcPr>
            <w:tcW w:w="1257" w:type="dxa"/>
          </w:tcPr>
          <w:p w:rsidR="00217B6A" w:rsidRPr="005267BA" w:rsidRDefault="00DD20B8" w:rsidP="00DA3E56">
            <w:pPr>
              <w:jc w:val="both"/>
              <w:rPr>
                <w:rFonts w:asciiTheme="minorHAnsi" w:hAnsiTheme="minorHAnsi" w:cstheme="minorHAnsi"/>
              </w:rPr>
            </w:pPr>
            <w:r>
              <w:rPr>
                <w:rFonts w:asciiTheme="minorHAnsi" w:hAnsiTheme="minorHAnsi" w:cstheme="minorHAnsi"/>
              </w:rPr>
              <w:t>$6,000</w:t>
            </w:r>
          </w:p>
        </w:tc>
        <w:tc>
          <w:tcPr>
            <w:tcW w:w="1257" w:type="dxa"/>
          </w:tcPr>
          <w:p w:rsidR="00217B6A" w:rsidRPr="005267BA" w:rsidRDefault="00DD20B8" w:rsidP="00DA3E56">
            <w:pPr>
              <w:jc w:val="both"/>
              <w:rPr>
                <w:rFonts w:asciiTheme="minorHAnsi" w:hAnsiTheme="minorHAnsi" w:cstheme="minorHAnsi"/>
              </w:rPr>
            </w:pPr>
            <w:r>
              <w:rPr>
                <w:rFonts w:asciiTheme="minorHAnsi" w:hAnsiTheme="minorHAnsi" w:cstheme="minorHAnsi"/>
              </w:rPr>
              <w:t>$9,000</w:t>
            </w:r>
          </w:p>
        </w:tc>
        <w:tc>
          <w:tcPr>
            <w:tcW w:w="1257" w:type="dxa"/>
          </w:tcPr>
          <w:p w:rsidR="00217B6A" w:rsidRPr="005267BA" w:rsidRDefault="00DD20B8" w:rsidP="00DA3E56">
            <w:pPr>
              <w:jc w:val="both"/>
              <w:rPr>
                <w:rFonts w:asciiTheme="minorHAnsi" w:hAnsiTheme="minorHAnsi" w:cstheme="minorHAnsi"/>
              </w:rPr>
            </w:pPr>
            <w:r>
              <w:rPr>
                <w:rFonts w:asciiTheme="minorHAnsi" w:hAnsiTheme="minorHAnsi" w:cstheme="minorHAnsi"/>
              </w:rPr>
              <w:t>$12,000</w:t>
            </w:r>
          </w:p>
        </w:tc>
        <w:tc>
          <w:tcPr>
            <w:tcW w:w="1257" w:type="dxa"/>
          </w:tcPr>
          <w:p w:rsidR="00217B6A" w:rsidRPr="005267BA" w:rsidRDefault="00DD20B8" w:rsidP="00DA3E56">
            <w:pPr>
              <w:jc w:val="both"/>
              <w:rPr>
                <w:rFonts w:asciiTheme="minorHAnsi" w:hAnsiTheme="minorHAnsi" w:cstheme="minorHAnsi"/>
              </w:rPr>
            </w:pPr>
            <w:r>
              <w:rPr>
                <w:rFonts w:asciiTheme="minorHAnsi" w:hAnsiTheme="minorHAnsi" w:cstheme="minorHAnsi"/>
              </w:rPr>
              <w:t>$15,000</w:t>
            </w:r>
          </w:p>
        </w:tc>
      </w:tr>
      <w:tr w:rsidR="00583DF9" w:rsidRPr="005267BA" w:rsidTr="00DD20B8">
        <w:tc>
          <w:tcPr>
            <w:tcW w:w="1363" w:type="dxa"/>
          </w:tcPr>
          <w:p w:rsidR="00583DF9" w:rsidRDefault="00583DF9" w:rsidP="00DA3E56">
            <w:pPr>
              <w:jc w:val="both"/>
              <w:rPr>
                <w:rFonts w:asciiTheme="minorHAnsi" w:hAnsiTheme="minorHAnsi" w:cstheme="minorHAnsi"/>
              </w:rPr>
            </w:pPr>
            <w:r>
              <w:rPr>
                <w:rFonts w:asciiTheme="minorHAnsi" w:hAnsiTheme="minorHAnsi" w:cstheme="minorHAnsi"/>
              </w:rPr>
              <w:t>Registered Players</w:t>
            </w:r>
          </w:p>
        </w:tc>
        <w:tc>
          <w:tcPr>
            <w:tcW w:w="1520" w:type="dxa"/>
          </w:tcPr>
          <w:p w:rsidR="00583DF9" w:rsidRDefault="00583DF9" w:rsidP="00DA3E56">
            <w:pPr>
              <w:jc w:val="both"/>
              <w:rPr>
                <w:rFonts w:asciiTheme="minorHAnsi" w:hAnsiTheme="minorHAnsi" w:cstheme="minorHAnsi"/>
              </w:rPr>
            </w:pPr>
            <w:r>
              <w:rPr>
                <w:rFonts w:asciiTheme="minorHAnsi" w:hAnsiTheme="minorHAnsi" w:cstheme="minorHAnsi"/>
              </w:rPr>
              <w:t>50</w:t>
            </w:r>
          </w:p>
        </w:tc>
        <w:tc>
          <w:tcPr>
            <w:tcW w:w="1334" w:type="dxa"/>
          </w:tcPr>
          <w:p w:rsidR="00583DF9" w:rsidRPr="005267BA" w:rsidRDefault="00DD20B8" w:rsidP="00DA3E56">
            <w:pPr>
              <w:jc w:val="both"/>
              <w:rPr>
                <w:rFonts w:asciiTheme="minorHAnsi" w:hAnsiTheme="minorHAnsi" w:cstheme="minorHAnsi"/>
              </w:rPr>
            </w:pPr>
            <w:r>
              <w:rPr>
                <w:rFonts w:asciiTheme="minorHAnsi" w:hAnsiTheme="minorHAnsi" w:cstheme="minorHAnsi"/>
              </w:rPr>
              <w:t>100</w:t>
            </w:r>
          </w:p>
        </w:tc>
        <w:tc>
          <w:tcPr>
            <w:tcW w:w="1257" w:type="dxa"/>
          </w:tcPr>
          <w:p w:rsidR="00583DF9" w:rsidRPr="005267BA" w:rsidRDefault="00DD20B8" w:rsidP="00DA3E56">
            <w:pPr>
              <w:jc w:val="both"/>
              <w:rPr>
                <w:rFonts w:asciiTheme="minorHAnsi" w:hAnsiTheme="minorHAnsi" w:cstheme="minorHAnsi"/>
              </w:rPr>
            </w:pPr>
            <w:r>
              <w:rPr>
                <w:rFonts w:asciiTheme="minorHAnsi" w:hAnsiTheme="minorHAnsi" w:cstheme="minorHAnsi"/>
              </w:rPr>
              <w:t>150</w:t>
            </w:r>
          </w:p>
        </w:tc>
        <w:tc>
          <w:tcPr>
            <w:tcW w:w="1257" w:type="dxa"/>
          </w:tcPr>
          <w:p w:rsidR="00583DF9" w:rsidRPr="005267BA" w:rsidRDefault="00DD20B8" w:rsidP="00DA3E56">
            <w:pPr>
              <w:jc w:val="both"/>
              <w:rPr>
                <w:rFonts w:asciiTheme="minorHAnsi" w:hAnsiTheme="minorHAnsi" w:cstheme="minorHAnsi"/>
              </w:rPr>
            </w:pPr>
            <w:r>
              <w:rPr>
                <w:rFonts w:asciiTheme="minorHAnsi" w:hAnsiTheme="minorHAnsi" w:cstheme="minorHAnsi"/>
              </w:rPr>
              <w:t>200</w:t>
            </w:r>
          </w:p>
        </w:tc>
        <w:tc>
          <w:tcPr>
            <w:tcW w:w="1257" w:type="dxa"/>
          </w:tcPr>
          <w:p w:rsidR="00583DF9" w:rsidRPr="005267BA" w:rsidRDefault="00DD20B8" w:rsidP="00DA3E56">
            <w:pPr>
              <w:jc w:val="both"/>
              <w:rPr>
                <w:rFonts w:asciiTheme="minorHAnsi" w:hAnsiTheme="minorHAnsi" w:cstheme="minorHAnsi"/>
              </w:rPr>
            </w:pPr>
            <w:r>
              <w:rPr>
                <w:rFonts w:asciiTheme="minorHAnsi" w:hAnsiTheme="minorHAnsi" w:cstheme="minorHAnsi"/>
              </w:rPr>
              <w:t>250</w:t>
            </w:r>
          </w:p>
        </w:tc>
        <w:tc>
          <w:tcPr>
            <w:tcW w:w="1257" w:type="dxa"/>
          </w:tcPr>
          <w:p w:rsidR="00583DF9" w:rsidRPr="005267BA" w:rsidRDefault="00DD20B8" w:rsidP="00DA3E56">
            <w:pPr>
              <w:jc w:val="both"/>
              <w:rPr>
                <w:rFonts w:asciiTheme="minorHAnsi" w:hAnsiTheme="minorHAnsi" w:cstheme="minorHAnsi"/>
              </w:rPr>
            </w:pPr>
            <w:r>
              <w:rPr>
                <w:rFonts w:asciiTheme="minorHAnsi" w:hAnsiTheme="minorHAnsi" w:cstheme="minorHAnsi"/>
              </w:rPr>
              <w:t>300</w:t>
            </w:r>
          </w:p>
        </w:tc>
      </w:tr>
    </w:tbl>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6072C1">
      <w:pPr>
        <w:pStyle w:val="ListParagraph"/>
        <w:numPr>
          <w:ilvl w:val="0"/>
          <w:numId w:val="4"/>
        </w:numPr>
        <w:spacing w:after="0" w:line="240" w:lineRule="auto"/>
        <w:jc w:val="both"/>
        <w:rPr>
          <w:rFonts w:asciiTheme="minorHAnsi" w:hAnsiTheme="minorHAnsi" w:cstheme="minorHAnsi"/>
          <w:b/>
        </w:rPr>
      </w:pPr>
      <w:r w:rsidRPr="005267BA">
        <w:rPr>
          <w:rFonts w:asciiTheme="minorHAnsi" w:hAnsiTheme="minorHAnsi" w:cstheme="minorHAnsi"/>
          <w:b/>
        </w:rPr>
        <w:t xml:space="preserve">Management </w:t>
      </w:r>
    </w:p>
    <w:p w:rsidR="00217B6A" w:rsidRPr="005267BA" w:rsidRDefault="00217B6A" w:rsidP="00217B6A">
      <w:pPr>
        <w:spacing w:after="0" w:line="240" w:lineRule="auto"/>
        <w:jc w:val="both"/>
        <w:rPr>
          <w:rFonts w:asciiTheme="minorHAnsi" w:hAnsiTheme="minorHAnsi" w:cstheme="minorHAnsi"/>
        </w:rPr>
      </w:pPr>
    </w:p>
    <w:p w:rsidR="00217B6A" w:rsidRDefault="00DD20B8" w:rsidP="00217B6A">
      <w:pPr>
        <w:spacing w:after="0" w:line="240" w:lineRule="auto"/>
        <w:jc w:val="both"/>
        <w:rPr>
          <w:rFonts w:asciiTheme="minorHAnsi" w:hAnsiTheme="minorHAnsi" w:cstheme="minorHAnsi"/>
        </w:rPr>
      </w:pPr>
      <w:r>
        <w:rPr>
          <w:rFonts w:asciiTheme="minorHAnsi" w:hAnsiTheme="minorHAnsi" w:cstheme="minorHAnsi"/>
        </w:rPr>
        <w:t>The Saratoga Centre would be managed by the GDTA</w:t>
      </w:r>
    </w:p>
    <w:p w:rsidR="00DD20B8" w:rsidRPr="005267BA" w:rsidRDefault="00DD20B8"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r w:rsidRPr="005267BA">
        <w:rPr>
          <w:rFonts w:asciiTheme="minorHAnsi" w:hAnsiTheme="minorHAnsi" w:cstheme="minorHAnsi"/>
          <w:noProof/>
          <w:lang w:val="en-US"/>
        </w:rPr>
        <w:lastRenderedPageBreak/>
        <w:drawing>
          <wp:inline distT="0" distB="0" distL="0" distR="0">
            <wp:extent cx="4819650" cy="952500"/>
            <wp:effectExtent l="0" t="0" r="0" b="1270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DD20B8">
      <w:pPr>
        <w:spacing w:after="0" w:line="240" w:lineRule="auto"/>
        <w:jc w:val="both"/>
        <w:rPr>
          <w:rFonts w:asciiTheme="minorHAnsi" w:hAnsiTheme="minorHAnsi" w:cstheme="minorHAnsi"/>
        </w:rPr>
      </w:pPr>
      <w:r w:rsidRPr="005267BA">
        <w:rPr>
          <w:rFonts w:asciiTheme="minorHAnsi" w:hAnsiTheme="minorHAnsi" w:cstheme="minorHAnsi"/>
        </w:rPr>
        <w:t xml:space="preserve">Insurance and Risk Management </w:t>
      </w:r>
      <w:r w:rsidR="00DD20B8">
        <w:rPr>
          <w:rFonts w:asciiTheme="minorHAnsi" w:hAnsiTheme="minorHAnsi" w:cstheme="minorHAnsi"/>
        </w:rPr>
        <w:t>would be met within current Tennis NSW &amp; Australia Public Liability and Personal Injury insurance covers provided to Associations and Affiliates, and this is extended to registered tennis players with Tennis NSW.</w:t>
      </w: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6072C1">
      <w:pPr>
        <w:pStyle w:val="ListParagraph"/>
        <w:numPr>
          <w:ilvl w:val="0"/>
          <w:numId w:val="4"/>
        </w:numPr>
        <w:spacing w:after="0" w:line="240" w:lineRule="auto"/>
        <w:jc w:val="both"/>
        <w:rPr>
          <w:rFonts w:asciiTheme="minorHAnsi" w:hAnsiTheme="minorHAnsi" w:cstheme="minorHAnsi"/>
          <w:b/>
        </w:rPr>
      </w:pPr>
      <w:r w:rsidRPr="005267BA">
        <w:rPr>
          <w:rFonts w:asciiTheme="minorHAnsi" w:hAnsiTheme="minorHAnsi" w:cstheme="minorHAnsi"/>
          <w:b/>
        </w:rPr>
        <w:t xml:space="preserve">Finance </w:t>
      </w:r>
    </w:p>
    <w:p w:rsidR="00217B6A" w:rsidRPr="005267BA" w:rsidRDefault="00217B6A" w:rsidP="00217B6A">
      <w:pPr>
        <w:spacing w:after="0" w:line="240" w:lineRule="auto"/>
        <w:jc w:val="both"/>
        <w:rPr>
          <w:rFonts w:asciiTheme="minorHAnsi" w:hAnsiTheme="minorHAnsi" w:cstheme="minorHAnsi"/>
        </w:rPr>
      </w:pPr>
    </w:p>
    <w:p w:rsidR="00217B6A" w:rsidRPr="00DD20B8" w:rsidRDefault="00217B6A" w:rsidP="00217B6A">
      <w:pPr>
        <w:spacing w:after="0" w:line="240" w:lineRule="auto"/>
        <w:jc w:val="both"/>
        <w:rPr>
          <w:rFonts w:asciiTheme="minorHAnsi" w:hAnsiTheme="minorHAnsi" w:cstheme="minorHAnsi"/>
          <w:b/>
        </w:rPr>
      </w:pPr>
      <w:r w:rsidRPr="00DD20B8">
        <w:rPr>
          <w:rFonts w:asciiTheme="minorHAnsi" w:hAnsiTheme="minorHAnsi" w:cstheme="minorHAnsi"/>
          <w:b/>
        </w:rPr>
        <w:t xml:space="preserve">Schedule of Fees </w:t>
      </w:r>
    </w:p>
    <w:p w:rsidR="00DD20B8" w:rsidRDefault="00DD20B8" w:rsidP="00217B6A">
      <w:pPr>
        <w:spacing w:after="0" w:line="24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2321"/>
        <w:gridCol w:w="2288"/>
        <w:gridCol w:w="2295"/>
        <w:gridCol w:w="2341"/>
      </w:tblGrid>
      <w:tr w:rsidR="00DD20B8" w:rsidRPr="005267BA" w:rsidTr="00DD20B8">
        <w:tc>
          <w:tcPr>
            <w:tcW w:w="2463" w:type="dxa"/>
          </w:tcPr>
          <w:p w:rsidR="00DD20B8" w:rsidRPr="005267BA" w:rsidRDefault="00DD20B8" w:rsidP="00DD20B8">
            <w:pPr>
              <w:jc w:val="both"/>
              <w:rPr>
                <w:rFonts w:asciiTheme="minorHAnsi" w:hAnsiTheme="minorHAnsi" w:cstheme="minorHAnsi"/>
              </w:rPr>
            </w:pPr>
            <w:r w:rsidRPr="005267BA">
              <w:rPr>
                <w:rFonts w:asciiTheme="minorHAnsi" w:hAnsiTheme="minorHAnsi" w:cstheme="minorHAnsi"/>
              </w:rPr>
              <w:t xml:space="preserve">Item </w:t>
            </w:r>
          </w:p>
        </w:tc>
        <w:tc>
          <w:tcPr>
            <w:tcW w:w="2463" w:type="dxa"/>
          </w:tcPr>
          <w:p w:rsidR="00DD20B8" w:rsidRPr="005267BA" w:rsidRDefault="00DD20B8" w:rsidP="00DD20B8">
            <w:pPr>
              <w:jc w:val="both"/>
              <w:rPr>
                <w:rFonts w:asciiTheme="minorHAnsi" w:hAnsiTheme="minorHAnsi" w:cstheme="minorHAnsi"/>
              </w:rPr>
            </w:pPr>
            <w:r w:rsidRPr="005267BA">
              <w:rPr>
                <w:rFonts w:asciiTheme="minorHAnsi" w:hAnsiTheme="minorHAnsi" w:cstheme="minorHAnsi"/>
              </w:rPr>
              <w:t xml:space="preserve">Date </w:t>
            </w:r>
          </w:p>
        </w:tc>
        <w:tc>
          <w:tcPr>
            <w:tcW w:w="2464" w:type="dxa"/>
          </w:tcPr>
          <w:p w:rsidR="00DD20B8" w:rsidRPr="005267BA" w:rsidRDefault="00DD20B8" w:rsidP="00DD20B8">
            <w:pPr>
              <w:jc w:val="both"/>
              <w:rPr>
                <w:rFonts w:asciiTheme="minorHAnsi" w:hAnsiTheme="minorHAnsi" w:cstheme="minorHAnsi"/>
              </w:rPr>
            </w:pPr>
            <w:r>
              <w:rPr>
                <w:rFonts w:asciiTheme="minorHAnsi" w:hAnsiTheme="minorHAnsi" w:cstheme="minorHAnsi"/>
              </w:rPr>
              <w:t xml:space="preserve">Fees </w:t>
            </w:r>
          </w:p>
        </w:tc>
        <w:tc>
          <w:tcPr>
            <w:tcW w:w="2464" w:type="dxa"/>
          </w:tcPr>
          <w:p w:rsidR="00DD20B8" w:rsidRPr="005267BA" w:rsidRDefault="00DD20B8" w:rsidP="00DD20B8">
            <w:pPr>
              <w:jc w:val="both"/>
              <w:rPr>
                <w:rFonts w:asciiTheme="minorHAnsi" w:hAnsiTheme="minorHAnsi" w:cstheme="minorHAnsi"/>
              </w:rPr>
            </w:pPr>
            <w:r w:rsidRPr="005267BA">
              <w:rPr>
                <w:rFonts w:asciiTheme="minorHAnsi" w:hAnsiTheme="minorHAnsi" w:cstheme="minorHAnsi"/>
              </w:rPr>
              <w:t xml:space="preserve">Life-span </w:t>
            </w:r>
          </w:p>
        </w:tc>
      </w:tr>
      <w:tr w:rsidR="00DD20B8" w:rsidRPr="005267BA" w:rsidTr="00DD20B8">
        <w:tc>
          <w:tcPr>
            <w:tcW w:w="2463" w:type="dxa"/>
          </w:tcPr>
          <w:p w:rsidR="00DD20B8" w:rsidRPr="005267BA" w:rsidRDefault="00DD20B8" w:rsidP="00DD20B8">
            <w:pPr>
              <w:rPr>
                <w:rFonts w:asciiTheme="minorHAnsi" w:hAnsiTheme="minorHAnsi" w:cstheme="minorHAnsi"/>
              </w:rPr>
            </w:pPr>
            <w:r>
              <w:rPr>
                <w:rFonts w:asciiTheme="minorHAnsi" w:hAnsiTheme="minorHAnsi" w:cstheme="minorHAnsi"/>
              </w:rPr>
              <w:t xml:space="preserve">Court-hire </w:t>
            </w:r>
          </w:p>
        </w:tc>
        <w:tc>
          <w:tcPr>
            <w:tcW w:w="2463" w:type="dxa"/>
          </w:tcPr>
          <w:p w:rsidR="00DD20B8" w:rsidRPr="005267BA" w:rsidRDefault="00DD20B8" w:rsidP="00DD20B8">
            <w:pPr>
              <w:jc w:val="both"/>
              <w:rPr>
                <w:rFonts w:asciiTheme="minorHAnsi" w:hAnsiTheme="minorHAnsi" w:cstheme="minorHAnsi"/>
              </w:rPr>
            </w:pPr>
            <w:r>
              <w:rPr>
                <w:rFonts w:asciiTheme="minorHAnsi" w:hAnsiTheme="minorHAnsi" w:cstheme="minorHAnsi"/>
              </w:rPr>
              <w:t>2016</w:t>
            </w:r>
          </w:p>
        </w:tc>
        <w:tc>
          <w:tcPr>
            <w:tcW w:w="2464" w:type="dxa"/>
          </w:tcPr>
          <w:p w:rsidR="00DD20B8" w:rsidRPr="005267BA" w:rsidRDefault="00DD20B8" w:rsidP="00DD20B8">
            <w:pPr>
              <w:jc w:val="both"/>
              <w:rPr>
                <w:rFonts w:asciiTheme="minorHAnsi" w:hAnsiTheme="minorHAnsi" w:cstheme="minorHAnsi"/>
              </w:rPr>
            </w:pPr>
            <w:r>
              <w:rPr>
                <w:rFonts w:asciiTheme="minorHAnsi" w:hAnsiTheme="minorHAnsi" w:cstheme="minorHAnsi"/>
              </w:rPr>
              <w:t>Day - $10 per hour/ Night - $20 per hour</w:t>
            </w:r>
          </w:p>
        </w:tc>
        <w:tc>
          <w:tcPr>
            <w:tcW w:w="2464" w:type="dxa"/>
          </w:tcPr>
          <w:p w:rsidR="00DD20B8" w:rsidRPr="005267BA" w:rsidRDefault="00DD20B8" w:rsidP="00DD20B8">
            <w:pPr>
              <w:rPr>
                <w:rFonts w:asciiTheme="minorHAnsi" w:hAnsiTheme="minorHAnsi" w:cstheme="minorHAnsi"/>
              </w:rPr>
            </w:pPr>
            <w:r>
              <w:rPr>
                <w:rFonts w:asciiTheme="minorHAnsi" w:hAnsiTheme="minorHAnsi" w:cstheme="minorHAnsi"/>
              </w:rPr>
              <w:t>Increases to be reviewed by GDTA committee annually and based on player use.</w:t>
            </w:r>
          </w:p>
        </w:tc>
      </w:tr>
      <w:tr w:rsidR="00DD20B8" w:rsidRPr="005267BA" w:rsidTr="00DD20B8">
        <w:tc>
          <w:tcPr>
            <w:tcW w:w="2463" w:type="dxa"/>
          </w:tcPr>
          <w:p w:rsidR="00DD20B8" w:rsidRPr="005267BA" w:rsidRDefault="00DD20B8" w:rsidP="00DD20B8">
            <w:pPr>
              <w:jc w:val="both"/>
              <w:rPr>
                <w:rFonts w:asciiTheme="minorHAnsi" w:hAnsiTheme="minorHAnsi" w:cstheme="minorHAnsi"/>
              </w:rPr>
            </w:pPr>
            <w:r>
              <w:rPr>
                <w:rFonts w:asciiTheme="minorHAnsi" w:hAnsiTheme="minorHAnsi" w:cstheme="minorHAnsi"/>
              </w:rPr>
              <w:t>Court-hire - coaching</w:t>
            </w:r>
          </w:p>
        </w:tc>
        <w:tc>
          <w:tcPr>
            <w:tcW w:w="2463" w:type="dxa"/>
          </w:tcPr>
          <w:p w:rsidR="00DD20B8" w:rsidRPr="005267BA" w:rsidRDefault="00DD20B8" w:rsidP="00DD20B8">
            <w:pPr>
              <w:jc w:val="both"/>
              <w:rPr>
                <w:rFonts w:asciiTheme="minorHAnsi" w:hAnsiTheme="minorHAnsi" w:cstheme="minorHAnsi"/>
              </w:rPr>
            </w:pPr>
            <w:r>
              <w:rPr>
                <w:rFonts w:asciiTheme="minorHAnsi" w:hAnsiTheme="minorHAnsi" w:cstheme="minorHAnsi"/>
              </w:rPr>
              <w:t>TBA</w:t>
            </w:r>
          </w:p>
        </w:tc>
        <w:tc>
          <w:tcPr>
            <w:tcW w:w="2464" w:type="dxa"/>
          </w:tcPr>
          <w:p w:rsidR="00DD20B8" w:rsidRPr="005267BA" w:rsidRDefault="00DD20B8" w:rsidP="00DD20B8">
            <w:pPr>
              <w:jc w:val="both"/>
              <w:rPr>
                <w:rFonts w:asciiTheme="minorHAnsi" w:hAnsiTheme="minorHAnsi" w:cstheme="minorHAnsi"/>
              </w:rPr>
            </w:pPr>
            <w:r>
              <w:rPr>
                <w:rFonts w:asciiTheme="minorHAnsi" w:hAnsiTheme="minorHAnsi" w:cstheme="minorHAnsi"/>
              </w:rPr>
              <w:t>TBA</w:t>
            </w:r>
          </w:p>
        </w:tc>
        <w:tc>
          <w:tcPr>
            <w:tcW w:w="2464" w:type="dxa"/>
          </w:tcPr>
          <w:p w:rsidR="00DD20B8" w:rsidRPr="005267BA" w:rsidRDefault="00DD20B8" w:rsidP="00DD20B8">
            <w:pPr>
              <w:jc w:val="both"/>
              <w:rPr>
                <w:rFonts w:asciiTheme="minorHAnsi" w:hAnsiTheme="minorHAnsi" w:cstheme="minorHAnsi"/>
              </w:rPr>
            </w:pPr>
            <w:r>
              <w:rPr>
                <w:rFonts w:asciiTheme="minorHAnsi" w:hAnsiTheme="minorHAnsi" w:cstheme="minorHAnsi"/>
              </w:rPr>
              <w:t>10 years</w:t>
            </w:r>
          </w:p>
        </w:tc>
      </w:tr>
    </w:tbl>
    <w:p w:rsidR="00DD20B8" w:rsidRPr="005267BA" w:rsidRDefault="00DD20B8" w:rsidP="00217B6A">
      <w:pPr>
        <w:spacing w:after="0" w:line="240" w:lineRule="auto"/>
        <w:jc w:val="both"/>
        <w:rPr>
          <w:rFonts w:asciiTheme="minorHAnsi" w:hAnsiTheme="minorHAnsi" w:cstheme="minorHAnsi"/>
        </w:rPr>
      </w:pPr>
    </w:p>
    <w:p w:rsidR="00DD20B8" w:rsidRDefault="00217B6A" w:rsidP="00217B6A">
      <w:pPr>
        <w:spacing w:after="0" w:line="240" w:lineRule="auto"/>
        <w:jc w:val="both"/>
        <w:rPr>
          <w:rFonts w:asciiTheme="minorHAnsi" w:hAnsiTheme="minorHAnsi" w:cstheme="minorHAnsi"/>
        </w:rPr>
      </w:pPr>
      <w:r w:rsidRPr="00DD20B8">
        <w:rPr>
          <w:rFonts w:asciiTheme="minorHAnsi" w:hAnsiTheme="minorHAnsi" w:cstheme="minorHAnsi"/>
          <w:b/>
        </w:rPr>
        <w:t>Profit and Loss Statement</w:t>
      </w:r>
      <w:r w:rsidRPr="005267BA">
        <w:rPr>
          <w:rFonts w:asciiTheme="minorHAnsi" w:hAnsiTheme="minorHAnsi" w:cstheme="minorHAnsi"/>
        </w:rPr>
        <w:t xml:space="preserve"> </w:t>
      </w:r>
      <w:r w:rsidR="00DD20B8">
        <w:rPr>
          <w:rFonts w:asciiTheme="minorHAnsi" w:hAnsiTheme="minorHAnsi" w:cstheme="minorHAnsi"/>
        </w:rPr>
        <w:t xml:space="preserve"> - We have no access to the current operators P&amp;L. </w:t>
      </w:r>
    </w:p>
    <w:p w:rsidR="00DD20B8" w:rsidRDefault="00DD20B8" w:rsidP="00217B6A">
      <w:pPr>
        <w:spacing w:after="0" w:line="240" w:lineRule="auto"/>
        <w:jc w:val="both"/>
        <w:rPr>
          <w:rFonts w:asciiTheme="minorHAnsi" w:hAnsiTheme="minorHAnsi" w:cstheme="minorHAnsi"/>
        </w:rPr>
      </w:pPr>
    </w:p>
    <w:p w:rsidR="00217B6A" w:rsidRPr="00DD20B8" w:rsidRDefault="00217B6A" w:rsidP="00217B6A">
      <w:pPr>
        <w:spacing w:after="0" w:line="240" w:lineRule="auto"/>
        <w:jc w:val="both"/>
        <w:rPr>
          <w:rFonts w:asciiTheme="minorHAnsi" w:hAnsiTheme="minorHAnsi" w:cstheme="minorHAnsi"/>
          <w:b/>
        </w:rPr>
      </w:pPr>
      <w:r w:rsidRPr="00DD20B8">
        <w:rPr>
          <w:rFonts w:asciiTheme="minorHAnsi" w:hAnsiTheme="minorHAnsi" w:cstheme="minorHAnsi"/>
          <w:b/>
        </w:rPr>
        <w:t>Capital Works Expenditure [</w:t>
      </w:r>
      <w:r w:rsidRPr="00DD20B8">
        <w:rPr>
          <w:rFonts w:asciiTheme="minorHAnsi" w:hAnsiTheme="minorHAnsi" w:cstheme="minorHAnsi"/>
          <w:b/>
          <w:i/>
        </w:rPr>
        <w:t>Performed and Proposed</w:t>
      </w:r>
      <w:r w:rsidRPr="00DD20B8">
        <w:rPr>
          <w:rFonts w:asciiTheme="minorHAnsi" w:hAnsiTheme="minorHAnsi" w:cstheme="minorHAnsi"/>
          <w:b/>
        </w:rPr>
        <w:t>]</w:t>
      </w:r>
    </w:p>
    <w:p w:rsidR="00217B6A" w:rsidRPr="005267BA" w:rsidRDefault="00217B6A" w:rsidP="00217B6A">
      <w:pPr>
        <w:spacing w:after="0" w:line="24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2369"/>
        <w:gridCol w:w="2281"/>
        <w:gridCol w:w="2310"/>
        <w:gridCol w:w="2285"/>
      </w:tblGrid>
      <w:tr w:rsidR="00217B6A" w:rsidRPr="005267BA" w:rsidTr="00DA3E56">
        <w:tc>
          <w:tcPr>
            <w:tcW w:w="2463" w:type="dxa"/>
          </w:tcPr>
          <w:p w:rsidR="00217B6A" w:rsidRPr="005267BA" w:rsidRDefault="00217B6A" w:rsidP="00DA3E56">
            <w:pPr>
              <w:jc w:val="both"/>
              <w:rPr>
                <w:rFonts w:asciiTheme="minorHAnsi" w:hAnsiTheme="minorHAnsi" w:cstheme="minorHAnsi"/>
              </w:rPr>
            </w:pPr>
            <w:r w:rsidRPr="005267BA">
              <w:rPr>
                <w:rFonts w:asciiTheme="minorHAnsi" w:hAnsiTheme="minorHAnsi" w:cstheme="minorHAnsi"/>
              </w:rPr>
              <w:t xml:space="preserve">Item </w:t>
            </w:r>
          </w:p>
        </w:tc>
        <w:tc>
          <w:tcPr>
            <w:tcW w:w="2463" w:type="dxa"/>
          </w:tcPr>
          <w:p w:rsidR="00217B6A" w:rsidRPr="005267BA" w:rsidRDefault="00217B6A" w:rsidP="00DA3E56">
            <w:pPr>
              <w:jc w:val="both"/>
              <w:rPr>
                <w:rFonts w:asciiTheme="minorHAnsi" w:hAnsiTheme="minorHAnsi" w:cstheme="minorHAnsi"/>
              </w:rPr>
            </w:pPr>
            <w:r w:rsidRPr="005267BA">
              <w:rPr>
                <w:rFonts w:asciiTheme="minorHAnsi" w:hAnsiTheme="minorHAnsi" w:cstheme="minorHAnsi"/>
              </w:rPr>
              <w:t xml:space="preserve">Date </w:t>
            </w:r>
          </w:p>
        </w:tc>
        <w:tc>
          <w:tcPr>
            <w:tcW w:w="2464" w:type="dxa"/>
          </w:tcPr>
          <w:p w:rsidR="00217B6A" w:rsidRPr="005267BA" w:rsidRDefault="00217B6A" w:rsidP="00DA3E56">
            <w:pPr>
              <w:jc w:val="both"/>
              <w:rPr>
                <w:rFonts w:asciiTheme="minorHAnsi" w:hAnsiTheme="minorHAnsi" w:cstheme="minorHAnsi"/>
              </w:rPr>
            </w:pPr>
            <w:r w:rsidRPr="005267BA">
              <w:rPr>
                <w:rFonts w:asciiTheme="minorHAnsi" w:hAnsiTheme="minorHAnsi" w:cstheme="minorHAnsi"/>
              </w:rPr>
              <w:t xml:space="preserve">Cost </w:t>
            </w:r>
          </w:p>
        </w:tc>
        <w:tc>
          <w:tcPr>
            <w:tcW w:w="2464" w:type="dxa"/>
          </w:tcPr>
          <w:p w:rsidR="00217B6A" w:rsidRPr="005267BA" w:rsidRDefault="00217B6A" w:rsidP="00DA3E56">
            <w:pPr>
              <w:jc w:val="both"/>
              <w:rPr>
                <w:rFonts w:asciiTheme="minorHAnsi" w:hAnsiTheme="minorHAnsi" w:cstheme="minorHAnsi"/>
              </w:rPr>
            </w:pPr>
            <w:r w:rsidRPr="005267BA">
              <w:rPr>
                <w:rFonts w:asciiTheme="minorHAnsi" w:hAnsiTheme="minorHAnsi" w:cstheme="minorHAnsi"/>
              </w:rPr>
              <w:t xml:space="preserve">Life-span </w:t>
            </w:r>
          </w:p>
        </w:tc>
      </w:tr>
      <w:tr w:rsidR="00217B6A" w:rsidRPr="005267BA" w:rsidTr="00DA3E56">
        <w:tc>
          <w:tcPr>
            <w:tcW w:w="2463" w:type="dxa"/>
          </w:tcPr>
          <w:p w:rsidR="00217B6A" w:rsidRPr="005267BA" w:rsidRDefault="00DD20B8" w:rsidP="00DD20B8">
            <w:pPr>
              <w:rPr>
                <w:rFonts w:asciiTheme="minorHAnsi" w:hAnsiTheme="minorHAnsi" w:cstheme="minorHAnsi"/>
              </w:rPr>
            </w:pPr>
            <w:r>
              <w:rPr>
                <w:rFonts w:asciiTheme="minorHAnsi" w:hAnsiTheme="minorHAnsi" w:cstheme="minorHAnsi"/>
              </w:rPr>
              <w:t xml:space="preserve">Tennis Court Improvements </w:t>
            </w:r>
          </w:p>
        </w:tc>
        <w:tc>
          <w:tcPr>
            <w:tcW w:w="2463" w:type="dxa"/>
          </w:tcPr>
          <w:p w:rsidR="00217B6A" w:rsidRPr="005267BA" w:rsidRDefault="00DD20B8" w:rsidP="00DA3E56">
            <w:pPr>
              <w:jc w:val="both"/>
              <w:rPr>
                <w:rFonts w:asciiTheme="minorHAnsi" w:hAnsiTheme="minorHAnsi" w:cstheme="minorHAnsi"/>
              </w:rPr>
            </w:pPr>
            <w:r>
              <w:rPr>
                <w:rFonts w:asciiTheme="minorHAnsi" w:hAnsiTheme="minorHAnsi" w:cstheme="minorHAnsi"/>
              </w:rPr>
              <w:t>2016</w:t>
            </w:r>
          </w:p>
        </w:tc>
        <w:tc>
          <w:tcPr>
            <w:tcW w:w="2464" w:type="dxa"/>
          </w:tcPr>
          <w:p w:rsidR="00217B6A" w:rsidRPr="005267BA" w:rsidRDefault="00DD20B8" w:rsidP="00DA3E56">
            <w:pPr>
              <w:jc w:val="both"/>
              <w:rPr>
                <w:rFonts w:asciiTheme="minorHAnsi" w:hAnsiTheme="minorHAnsi" w:cstheme="minorHAnsi"/>
              </w:rPr>
            </w:pPr>
            <w:r>
              <w:rPr>
                <w:rFonts w:asciiTheme="minorHAnsi" w:hAnsiTheme="minorHAnsi" w:cstheme="minorHAnsi"/>
              </w:rPr>
              <w:t>$40,000</w:t>
            </w:r>
          </w:p>
        </w:tc>
        <w:tc>
          <w:tcPr>
            <w:tcW w:w="2464" w:type="dxa"/>
          </w:tcPr>
          <w:p w:rsidR="00217B6A" w:rsidRPr="005267BA" w:rsidRDefault="00DD20B8" w:rsidP="00DA3E56">
            <w:pPr>
              <w:jc w:val="both"/>
              <w:rPr>
                <w:rFonts w:asciiTheme="minorHAnsi" w:hAnsiTheme="minorHAnsi" w:cstheme="minorHAnsi"/>
              </w:rPr>
            </w:pPr>
            <w:r>
              <w:rPr>
                <w:rFonts w:asciiTheme="minorHAnsi" w:hAnsiTheme="minorHAnsi" w:cstheme="minorHAnsi"/>
              </w:rPr>
              <w:t>7-10 years</w:t>
            </w:r>
          </w:p>
        </w:tc>
      </w:tr>
      <w:tr w:rsidR="00217B6A" w:rsidRPr="005267BA" w:rsidTr="00DA3E56">
        <w:tc>
          <w:tcPr>
            <w:tcW w:w="2463" w:type="dxa"/>
          </w:tcPr>
          <w:p w:rsidR="00217B6A" w:rsidRPr="005267BA" w:rsidRDefault="00DD20B8" w:rsidP="00DA3E56">
            <w:pPr>
              <w:jc w:val="both"/>
              <w:rPr>
                <w:rFonts w:asciiTheme="minorHAnsi" w:hAnsiTheme="minorHAnsi" w:cstheme="minorHAnsi"/>
              </w:rPr>
            </w:pPr>
            <w:r>
              <w:rPr>
                <w:rFonts w:asciiTheme="minorHAnsi" w:hAnsiTheme="minorHAnsi" w:cstheme="minorHAnsi"/>
              </w:rPr>
              <w:t xml:space="preserve">Fencing and Lighting </w:t>
            </w:r>
          </w:p>
        </w:tc>
        <w:tc>
          <w:tcPr>
            <w:tcW w:w="2463" w:type="dxa"/>
          </w:tcPr>
          <w:p w:rsidR="00217B6A" w:rsidRPr="005267BA" w:rsidRDefault="00DD20B8" w:rsidP="00DA3E56">
            <w:pPr>
              <w:jc w:val="both"/>
              <w:rPr>
                <w:rFonts w:asciiTheme="minorHAnsi" w:hAnsiTheme="minorHAnsi" w:cstheme="minorHAnsi"/>
              </w:rPr>
            </w:pPr>
            <w:r>
              <w:rPr>
                <w:rFonts w:asciiTheme="minorHAnsi" w:hAnsiTheme="minorHAnsi" w:cstheme="minorHAnsi"/>
              </w:rPr>
              <w:t>2020</w:t>
            </w:r>
          </w:p>
        </w:tc>
        <w:tc>
          <w:tcPr>
            <w:tcW w:w="2464" w:type="dxa"/>
          </w:tcPr>
          <w:p w:rsidR="00217B6A" w:rsidRPr="005267BA" w:rsidRDefault="00DD20B8" w:rsidP="00DA3E56">
            <w:pPr>
              <w:jc w:val="both"/>
              <w:rPr>
                <w:rFonts w:asciiTheme="minorHAnsi" w:hAnsiTheme="minorHAnsi" w:cstheme="minorHAnsi"/>
              </w:rPr>
            </w:pPr>
            <w:r>
              <w:rPr>
                <w:rFonts w:asciiTheme="minorHAnsi" w:hAnsiTheme="minorHAnsi" w:cstheme="minorHAnsi"/>
              </w:rPr>
              <w:t>$20,000</w:t>
            </w:r>
          </w:p>
        </w:tc>
        <w:tc>
          <w:tcPr>
            <w:tcW w:w="2464" w:type="dxa"/>
          </w:tcPr>
          <w:p w:rsidR="00217B6A" w:rsidRPr="005267BA" w:rsidRDefault="00DD20B8" w:rsidP="00DA3E56">
            <w:pPr>
              <w:jc w:val="both"/>
              <w:rPr>
                <w:rFonts w:asciiTheme="minorHAnsi" w:hAnsiTheme="minorHAnsi" w:cstheme="minorHAnsi"/>
              </w:rPr>
            </w:pPr>
            <w:r>
              <w:rPr>
                <w:rFonts w:asciiTheme="minorHAnsi" w:hAnsiTheme="minorHAnsi" w:cstheme="minorHAnsi"/>
              </w:rPr>
              <w:t>10 years</w:t>
            </w:r>
          </w:p>
        </w:tc>
      </w:tr>
    </w:tbl>
    <w:p w:rsidR="00217B6A" w:rsidRPr="005267BA" w:rsidRDefault="00217B6A" w:rsidP="00217B6A">
      <w:pPr>
        <w:spacing w:after="0" w:line="240" w:lineRule="auto"/>
        <w:jc w:val="both"/>
        <w:rPr>
          <w:rFonts w:asciiTheme="minorHAnsi" w:hAnsiTheme="minorHAnsi" w:cstheme="minorHAnsi"/>
        </w:rPr>
      </w:pPr>
    </w:p>
    <w:p w:rsidR="00217B6A" w:rsidRPr="005267BA" w:rsidRDefault="00DD20B8" w:rsidP="00217B6A">
      <w:pPr>
        <w:spacing w:after="0" w:line="240" w:lineRule="auto"/>
        <w:jc w:val="both"/>
        <w:rPr>
          <w:rFonts w:asciiTheme="minorHAnsi" w:hAnsiTheme="minorHAnsi" w:cstheme="minorHAnsi"/>
        </w:rPr>
      </w:pPr>
      <w:r>
        <w:rPr>
          <w:rFonts w:asciiTheme="minorHAnsi" w:hAnsiTheme="minorHAnsi" w:cstheme="minorHAnsi"/>
        </w:rPr>
        <w:t>The audited accounts for the GDTA as at 30 June 2015 are included with this submission</w:t>
      </w:r>
    </w:p>
    <w:p w:rsidR="006826E9" w:rsidRDefault="006826E9" w:rsidP="00217B6A">
      <w:pPr>
        <w:spacing w:after="0" w:line="240" w:lineRule="auto"/>
        <w:jc w:val="both"/>
        <w:rPr>
          <w:rFonts w:asciiTheme="minorHAnsi" w:hAnsiTheme="minorHAnsi" w:cstheme="minorHAnsi"/>
          <w:b/>
        </w:rPr>
      </w:pPr>
    </w:p>
    <w:p w:rsidR="00217B6A" w:rsidRDefault="00217B6A" w:rsidP="00217B6A">
      <w:pPr>
        <w:spacing w:after="0" w:line="240" w:lineRule="auto"/>
        <w:jc w:val="both"/>
        <w:rPr>
          <w:rFonts w:asciiTheme="minorHAnsi" w:hAnsiTheme="minorHAnsi" w:cstheme="minorHAnsi"/>
          <w:b/>
        </w:rPr>
      </w:pPr>
    </w:p>
    <w:p w:rsidR="00217B6A" w:rsidRPr="005267BA" w:rsidRDefault="00217B6A" w:rsidP="00217B6A">
      <w:pPr>
        <w:spacing w:after="0" w:line="240" w:lineRule="auto"/>
        <w:jc w:val="both"/>
        <w:rPr>
          <w:rFonts w:asciiTheme="minorHAnsi" w:hAnsiTheme="minorHAnsi" w:cstheme="minorHAnsi"/>
          <w:b/>
        </w:rPr>
      </w:pPr>
      <w:r w:rsidRPr="005267BA">
        <w:rPr>
          <w:rFonts w:asciiTheme="minorHAnsi" w:hAnsiTheme="minorHAnsi" w:cstheme="minorHAnsi"/>
          <w:b/>
        </w:rPr>
        <w:t xml:space="preserve">Additional </w:t>
      </w: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r w:rsidRPr="005267BA">
        <w:rPr>
          <w:rFonts w:asciiTheme="minorHAnsi" w:hAnsiTheme="minorHAnsi" w:cstheme="minorHAnsi"/>
        </w:rPr>
        <w:t xml:space="preserve">Referees </w:t>
      </w:r>
      <w:r w:rsidR="005B04FD">
        <w:rPr>
          <w:rFonts w:asciiTheme="minorHAnsi" w:hAnsiTheme="minorHAnsi" w:cstheme="minorHAnsi"/>
        </w:rPr>
        <w:t>– Letter from Tennis NSW in support of the GDTA dated 10 December 2015 (refer attached)</w:t>
      </w: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r w:rsidRPr="005267BA">
        <w:rPr>
          <w:rFonts w:asciiTheme="minorHAnsi" w:hAnsiTheme="minorHAnsi" w:cstheme="minorHAnsi"/>
        </w:rPr>
        <w:t xml:space="preserve">Signed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20"/>
        <w:gridCol w:w="4625"/>
      </w:tblGrid>
      <w:tr w:rsidR="00217B6A" w:rsidRPr="005267BA" w:rsidTr="00DA3E56">
        <w:tc>
          <w:tcPr>
            <w:tcW w:w="4927" w:type="dxa"/>
          </w:tcPr>
          <w:p w:rsidR="00217B6A" w:rsidRPr="005267BA" w:rsidRDefault="00217B6A" w:rsidP="00DA3E56">
            <w:pPr>
              <w:jc w:val="both"/>
              <w:rPr>
                <w:rFonts w:asciiTheme="minorHAnsi" w:hAnsiTheme="minorHAnsi" w:cstheme="minorHAnsi"/>
              </w:rPr>
            </w:pPr>
          </w:p>
          <w:p w:rsidR="00217B6A" w:rsidRPr="005267BA" w:rsidRDefault="00217B6A" w:rsidP="00DA3E56">
            <w:pPr>
              <w:jc w:val="both"/>
              <w:rPr>
                <w:rFonts w:asciiTheme="minorHAnsi" w:hAnsiTheme="minorHAnsi" w:cstheme="minorHAnsi"/>
              </w:rPr>
            </w:pPr>
            <w:proofErr w:type="gramStart"/>
            <w:r>
              <w:rPr>
                <w:rFonts w:asciiTheme="minorHAnsi" w:hAnsiTheme="minorHAnsi" w:cstheme="minorHAnsi"/>
              </w:rPr>
              <w:t xml:space="preserve">Name </w:t>
            </w:r>
            <w:r w:rsidR="005B04FD">
              <w:rPr>
                <w:rFonts w:asciiTheme="minorHAnsi" w:hAnsiTheme="minorHAnsi" w:cstheme="minorHAnsi"/>
              </w:rPr>
              <w:t xml:space="preserve"> Robert</w:t>
            </w:r>
            <w:proofErr w:type="gramEnd"/>
            <w:r w:rsidR="005B04FD">
              <w:rPr>
                <w:rFonts w:asciiTheme="minorHAnsi" w:hAnsiTheme="minorHAnsi" w:cstheme="minorHAnsi"/>
              </w:rPr>
              <w:t xml:space="preserve"> Eldridge</w:t>
            </w:r>
          </w:p>
        </w:tc>
        <w:tc>
          <w:tcPr>
            <w:tcW w:w="4927" w:type="dxa"/>
          </w:tcPr>
          <w:p w:rsidR="00217B6A" w:rsidRPr="005267BA" w:rsidRDefault="00217B6A" w:rsidP="00DA3E56">
            <w:pPr>
              <w:jc w:val="both"/>
              <w:rPr>
                <w:rFonts w:asciiTheme="minorHAnsi" w:hAnsiTheme="minorHAnsi" w:cstheme="minorHAnsi"/>
              </w:rPr>
            </w:pPr>
          </w:p>
          <w:p w:rsidR="00217B6A" w:rsidRPr="005267BA" w:rsidRDefault="00217B6A" w:rsidP="00DA3E56">
            <w:pPr>
              <w:jc w:val="both"/>
              <w:rPr>
                <w:rFonts w:asciiTheme="minorHAnsi" w:hAnsiTheme="minorHAnsi" w:cstheme="minorHAnsi"/>
              </w:rPr>
            </w:pPr>
            <w:proofErr w:type="gramStart"/>
            <w:r w:rsidRPr="005267BA">
              <w:rPr>
                <w:rFonts w:asciiTheme="minorHAnsi" w:hAnsiTheme="minorHAnsi" w:cstheme="minorHAnsi"/>
              </w:rPr>
              <w:t xml:space="preserve">Date </w:t>
            </w:r>
            <w:r w:rsidR="005B04FD">
              <w:rPr>
                <w:rFonts w:asciiTheme="minorHAnsi" w:hAnsiTheme="minorHAnsi" w:cstheme="minorHAnsi"/>
              </w:rPr>
              <w:t xml:space="preserve"> </w:t>
            </w:r>
            <w:bookmarkStart w:id="0" w:name="_GoBack"/>
            <w:bookmarkEnd w:id="0"/>
            <w:r w:rsidR="005B04FD">
              <w:rPr>
                <w:rFonts w:asciiTheme="minorHAnsi" w:hAnsiTheme="minorHAnsi" w:cstheme="minorHAnsi"/>
              </w:rPr>
              <w:t>11</w:t>
            </w:r>
            <w:proofErr w:type="gramEnd"/>
            <w:r w:rsidR="005B04FD">
              <w:rPr>
                <w:rFonts w:asciiTheme="minorHAnsi" w:hAnsiTheme="minorHAnsi" w:cstheme="minorHAnsi"/>
              </w:rPr>
              <w:t>/12/15</w:t>
            </w:r>
          </w:p>
        </w:tc>
      </w:tr>
      <w:tr w:rsidR="00217B6A" w:rsidRPr="005267BA" w:rsidTr="00DA3E56">
        <w:tc>
          <w:tcPr>
            <w:tcW w:w="4927" w:type="dxa"/>
          </w:tcPr>
          <w:p w:rsidR="00217B6A" w:rsidRPr="005267BA" w:rsidRDefault="00217B6A" w:rsidP="00DA3E56">
            <w:pPr>
              <w:jc w:val="both"/>
              <w:rPr>
                <w:rFonts w:asciiTheme="minorHAnsi" w:hAnsiTheme="minorHAnsi" w:cstheme="minorHAnsi"/>
              </w:rPr>
            </w:pPr>
          </w:p>
          <w:p w:rsidR="00217B6A" w:rsidRPr="005267BA" w:rsidRDefault="00217B6A" w:rsidP="00DA3E56">
            <w:pPr>
              <w:jc w:val="both"/>
              <w:rPr>
                <w:rFonts w:asciiTheme="minorHAnsi" w:hAnsiTheme="minorHAnsi" w:cstheme="minorHAnsi"/>
              </w:rPr>
            </w:pPr>
            <w:proofErr w:type="gramStart"/>
            <w:r>
              <w:rPr>
                <w:rFonts w:asciiTheme="minorHAnsi" w:hAnsiTheme="minorHAnsi" w:cstheme="minorHAnsi"/>
              </w:rPr>
              <w:t xml:space="preserve">Name </w:t>
            </w:r>
            <w:r w:rsidR="005B04FD">
              <w:rPr>
                <w:rFonts w:asciiTheme="minorHAnsi" w:hAnsiTheme="minorHAnsi" w:cstheme="minorHAnsi"/>
              </w:rPr>
              <w:t xml:space="preserve"> Tony</w:t>
            </w:r>
            <w:proofErr w:type="gramEnd"/>
            <w:r w:rsidR="005B04FD">
              <w:rPr>
                <w:rFonts w:asciiTheme="minorHAnsi" w:hAnsiTheme="minorHAnsi" w:cstheme="minorHAnsi"/>
              </w:rPr>
              <w:t xml:space="preserve"> Haworth</w:t>
            </w:r>
          </w:p>
        </w:tc>
        <w:tc>
          <w:tcPr>
            <w:tcW w:w="4927" w:type="dxa"/>
          </w:tcPr>
          <w:p w:rsidR="00217B6A" w:rsidRPr="005267BA" w:rsidRDefault="00217B6A" w:rsidP="00DA3E56">
            <w:pPr>
              <w:jc w:val="both"/>
              <w:rPr>
                <w:rFonts w:asciiTheme="minorHAnsi" w:hAnsiTheme="minorHAnsi" w:cstheme="minorHAnsi"/>
              </w:rPr>
            </w:pPr>
          </w:p>
          <w:p w:rsidR="00217B6A" w:rsidRPr="005267BA" w:rsidRDefault="00217B6A" w:rsidP="00DA3E56">
            <w:pPr>
              <w:jc w:val="both"/>
              <w:rPr>
                <w:rFonts w:asciiTheme="minorHAnsi" w:hAnsiTheme="minorHAnsi" w:cstheme="minorHAnsi"/>
              </w:rPr>
            </w:pPr>
            <w:proofErr w:type="gramStart"/>
            <w:r w:rsidRPr="005267BA">
              <w:rPr>
                <w:rFonts w:asciiTheme="minorHAnsi" w:hAnsiTheme="minorHAnsi" w:cstheme="minorHAnsi"/>
              </w:rPr>
              <w:t xml:space="preserve">Date </w:t>
            </w:r>
            <w:r w:rsidR="005B04FD">
              <w:rPr>
                <w:rFonts w:asciiTheme="minorHAnsi" w:hAnsiTheme="minorHAnsi" w:cstheme="minorHAnsi"/>
              </w:rPr>
              <w:t xml:space="preserve"> 11</w:t>
            </w:r>
            <w:proofErr w:type="gramEnd"/>
            <w:r w:rsidR="005B04FD">
              <w:rPr>
                <w:rFonts w:asciiTheme="minorHAnsi" w:hAnsiTheme="minorHAnsi" w:cstheme="minorHAnsi"/>
              </w:rPr>
              <w:t>/12/15</w:t>
            </w:r>
          </w:p>
        </w:tc>
      </w:tr>
    </w:tbl>
    <w:p w:rsidR="00217B6A" w:rsidRPr="005267BA" w:rsidRDefault="00217B6A" w:rsidP="00217B6A">
      <w:pPr>
        <w:spacing w:after="0" w:line="240" w:lineRule="auto"/>
        <w:jc w:val="both"/>
        <w:rPr>
          <w:rFonts w:asciiTheme="minorHAnsi" w:hAnsiTheme="minorHAnsi" w:cstheme="minorHAnsi"/>
        </w:rPr>
      </w:pPr>
    </w:p>
    <w:p w:rsidR="00217B6A" w:rsidRPr="005267BA" w:rsidRDefault="00217B6A" w:rsidP="00217B6A">
      <w:pPr>
        <w:spacing w:after="0" w:line="240" w:lineRule="auto"/>
        <w:jc w:val="both"/>
        <w:rPr>
          <w:rFonts w:asciiTheme="minorHAnsi" w:hAnsiTheme="minorHAnsi" w:cstheme="minorHAnsi"/>
        </w:rPr>
      </w:pPr>
    </w:p>
    <w:p w:rsidR="00217B6A" w:rsidRDefault="00217B6A" w:rsidP="00127786">
      <w:pPr>
        <w:spacing w:after="0" w:line="240" w:lineRule="auto"/>
        <w:rPr>
          <w:b/>
        </w:rPr>
      </w:pPr>
    </w:p>
    <w:p w:rsidR="00DA3E56" w:rsidRDefault="00DA3E56" w:rsidP="00127786">
      <w:pPr>
        <w:spacing w:after="0" w:line="240" w:lineRule="auto"/>
        <w:rPr>
          <w:b/>
        </w:rPr>
      </w:pPr>
    </w:p>
    <w:p w:rsidR="00DA3E56" w:rsidRDefault="00DA3E56" w:rsidP="00127786">
      <w:pPr>
        <w:spacing w:after="0" w:line="240" w:lineRule="auto"/>
        <w:rPr>
          <w:b/>
        </w:rPr>
      </w:pPr>
    </w:p>
    <w:p w:rsidR="00DA3E56" w:rsidRDefault="00DA3E56" w:rsidP="00127786">
      <w:pPr>
        <w:spacing w:after="0" w:line="240" w:lineRule="auto"/>
        <w:rPr>
          <w:b/>
        </w:rPr>
      </w:pPr>
    </w:p>
    <w:p w:rsidR="00DA3E56" w:rsidRDefault="00DA3E56" w:rsidP="00127786">
      <w:pPr>
        <w:spacing w:after="0" w:line="240" w:lineRule="auto"/>
        <w:rPr>
          <w:b/>
        </w:rPr>
      </w:pPr>
    </w:p>
    <w:p w:rsidR="00CC7944" w:rsidRDefault="00CC7944">
      <w:pPr>
        <w:rPr>
          <w:b/>
        </w:rPr>
      </w:pPr>
      <w:r>
        <w:rPr>
          <w:b/>
        </w:rPr>
        <w:br w:type="page"/>
      </w:r>
    </w:p>
    <w:p w:rsidR="00CC7944" w:rsidRDefault="00CC7944" w:rsidP="00CC7944">
      <w:pPr>
        <w:spacing w:line="240" w:lineRule="auto"/>
        <w:rPr>
          <w:b/>
          <w:sz w:val="48"/>
          <w:szCs w:val="48"/>
        </w:rPr>
      </w:pPr>
    </w:p>
    <w:p w:rsidR="00CC7944" w:rsidRDefault="00CC7944" w:rsidP="00CC7944">
      <w:pPr>
        <w:spacing w:line="240" w:lineRule="auto"/>
        <w:rPr>
          <w:b/>
          <w:sz w:val="48"/>
          <w:szCs w:val="48"/>
        </w:rPr>
      </w:pPr>
    </w:p>
    <w:p w:rsidR="00CC7944" w:rsidRDefault="00CC7944" w:rsidP="00CC7944">
      <w:pPr>
        <w:spacing w:line="240" w:lineRule="auto"/>
        <w:rPr>
          <w:b/>
          <w:sz w:val="48"/>
          <w:szCs w:val="48"/>
        </w:rPr>
      </w:pPr>
    </w:p>
    <w:p w:rsidR="00CC7944" w:rsidRDefault="00CC7944" w:rsidP="00CC7944">
      <w:pPr>
        <w:spacing w:line="240" w:lineRule="auto"/>
        <w:rPr>
          <w:b/>
          <w:sz w:val="48"/>
          <w:szCs w:val="48"/>
        </w:rPr>
      </w:pPr>
    </w:p>
    <w:p w:rsidR="00CC7944" w:rsidRDefault="00CC7944" w:rsidP="00CC7944">
      <w:pPr>
        <w:spacing w:line="240" w:lineRule="auto"/>
        <w:ind w:left="3828"/>
        <w:rPr>
          <w:b/>
          <w:sz w:val="48"/>
          <w:szCs w:val="48"/>
        </w:rPr>
      </w:pPr>
      <w:r>
        <w:rPr>
          <w:b/>
          <w:noProof/>
          <w:sz w:val="48"/>
          <w:szCs w:val="48"/>
          <w:lang w:val="en-US"/>
        </w:rPr>
        <mc:AlternateContent>
          <mc:Choice Requires="wps">
            <w:drawing>
              <wp:anchor distT="0" distB="0" distL="114300" distR="114300" simplePos="0" relativeHeight="251663360" behindDoc="0" locked="0" layoutInCell="1" allowOverlap="1" wp14:anchorId="4B4996F3" wp14:editId="6130CC61">
                <wp:simplePos x="0" y="0"/>
                <wp:positionH relativeFrom="page">
                  <wp:posOffset>3246755</wp:posOffset>
                </wp:positionH>
                <wp:positionV relativeFrom="page">
                  <wp:posOffset>2679700</wp:posOffset>
                </wp:positionV>
                <wp:extent cx="3420110" cy="0"/>
                <wp:effectExtent l="8255" t="12700" r="1016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65pt,211pt" to="524.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nI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" strokeweight=".5pt">
                <w10:wrap anchorx="page" anchory="page"/>
              </v:line>
            </w:pict>
          </mc:Fallback>
        </mc:AlternateContent>
      </w:r>
      <w:r>
        <w:rPr>
          <w:b/>
          <w:noProof/>
          <w:sz w:val="48"/>
          <w:szCs w:val="48"/>
          <w:lang w:val="en-US"/>
        </w:rPr>
        <mc:AlternateContent>
          <mc:Choice Requires="wps">
            <w:drawing>
              <wp:anchor distT="0" distB="0" distL="114300" distR="114300" simplePos="0" relativeHeight="251662336" behindDoc="0" locked="0" layoutInCell="1" allowOverlap="1" wp14:anchorId="281D98DB" wp14:editId="127DC774">
                <wp:simplePos x="0" y="0"/>
                <wp:positionH relativeFrom="page">
                  <wp:posOffset>3246755</wp:posOffset>
                </wp:positionH>
                <wp:positionV relativeFrom="page">
                  <wp:posOffset>2679700</wp:posOffset>
                </wp:positionV>
                <wp:extent cx="0" cy="360045"/>
                <wp:effectExtent l="17780" t="12700" r="2032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65pt,211pt" to="255.65pt,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5BEAIAACg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" strokeweight="2pt">
                <w10:wrap anchorx="page" anchory="page"/>
              </v:line>
            </w:pict>
          </mc:Fallback>
        </mc:AlternateContent>
      </w:r>
      <w:r>
        <w:rPr>
          <w:b/>
          <w:sz w:val="48"/>
          <w:szCs w:val="48"/>
        </w:rPr>
        <w:t xml:space="preserve">Community Licence </w:t>
      </w:r>
    </w:p>
    <w:p w:rsidR="00CC7944" w:rsidRDefault="00CC7944" w:rsidP="00CC7944">
      <w:pPr>
        <w:rPr>
          <w:rFonts w:ascii="Arial Bold" w:hAnsi="Arial Bold"/>
          <w:b/>
          <w:lang w:val="en-US"/>
        </w:rPr>
      </w:pPr>
    </w:p>
    <w:p w:rsidR="00CC7944" w:rsidRDefault="00CC7944" w:rsidP="00CC7944">
      <w:pPr>
        <w:rPr>
          <w:rFonts w:ascii="Arial Bold" w:hAnsi="Arial Bold"/>
          <w:b/>
          <w:lang w:val="en-US"/>
        </w:rPr>
      </w:pPr>
    </w:p>
    <w:p w:rsidR="00CC7944" w:rsidRDefault="00CC7944" w:rsidP="00CC7944">
      <w:pPr>
        <w:ind w:left="3828"/>
        <w:rPr>
          <w:rFonts w:ascii="Arial Bold" w:hAnsi="Arial Bold"/>
          <w:b/>
          <w:lang w:val="en-US"/>
        </w:rPr>
      </w:pPr>
      <w:r>
        <w:rPr>
          <w:rFonts w:ascii="Arial Bold" w:hAnsi="Arial Bold"/>
          <w:b/>
          <w:lang w:val="en-US"/>
        </w:rPr>
        <w:t xml:space="preserve">Gosford City Council </w:t>
      </w:r>
    </w:p>
    <w:p w:rsidR="00CC7944" w:rsidRDefault="00CC7944" w:rsidP="00CC7944">
      <w:pPr>
        <w:ind w:left="3828"/>
        <w:rPr>
          <w:rFonts w:ascii="Arial Bold" w:hAnsi="Arial Bold"/>
          <w:b/>
          <w:lang w:val="en-US"/>
        </w:rPr>
      </w:pPr>
    </w:p>
    <w:p w:rsidR="00CC7944" w:rsidRDefault="00CC7944" w:rsidP="00CC7944">
      <w:pPr>
        <w:ind w:left="3828"/>
        <w:rPr>
          <w:rFonts w:ascii="Arial Bold" w:hAnsi="Arial Bold"/>
          <w:b/>
          <w:lang w:val="en-US"/>
        </w:rPr>
      </w:pPr>
      <w:proofErr w:type="spellStart"/>
      <w:proofErr w:type="gramStart"/>
      <w:r>
        <w:rPr>
          <w:rFonts w:ascii="Arial Bold" w:hAnsi="Arial Bold"/>
          <w:b/>
          <w:lang w:val="en-US"/>
        </w:rPr>
        <w:t>licence</w:t>
      </w:r>
      <w:proofErr w:type="spellEnd"/>
      <w:proofErr w:type="gramEnd"/>
      <w:r>
        <w:rPr>
          <w:rFonts w:ascii="Arial Bold" w:hAnsi="Arial Bold"/>
          <w:b/>
          <w:lang w:val="en-US"/>
        </w:rPr>
        <w:t xml:space="preserve"> to</w:t>
      </w:r>
    </w:p>
    <w:p w:rsidR="00CC7944" w:rsidRDefault="00CC7944" w:rsidP="00CC7944">
      <w:pPr>
        <w:ind w:left="3828"/>
        <w:rPr>
          <w:rFonts w:ascii="Arial Bold" w:hAnsi="Arial Bold"/>
          <w:b/>
          <w:lang w:val="en-US"/>
        </w:rPr>
      </w:pPr>
    </w:p>
    <w:p w:rsidR="00CC7944" w:rsidRPr="00DD610F" w:rsidRDefault="00CC7944" w:rsidP="00CC7944">
      <w:pPr>
        <w:ind w:left="3828"/>
        <w:rPr>
          <w:rFonts w:ascii="Arial Bold" w:hAnsi="Arial Bold"/>
          <w:b/>
          <w:lang w:val="en-US"/>
        </w:rPr>
      </w:pPr>
      <w:r>
        <w:rPr>
          <w:rFonts w:ascii="Arial Bold" w:hAnsi="Arial Bold"/>
          <w:b/>
          <w:lang w:val="en-US"/>
        </w:rPr>
        <w:t>Saratoga and District Sport and Recreation Association Incorporated</w:t>
      </w:r>
    </w:p>
    <w:p w:rsidR="00CC7944" w:rsidRDefault="00CC7944" w:rsidP="00E84A9C">
      <w:pPr>
        <w:rPr>
          <w:b/>
          <w:lang w:val="en-US"/>
        </w:rPr>
      </w:pPr>
    </w:p>
    <w:p w:rsidR="00CC7944" w:rsidRDefault="00CC7944" w:rsidP="00CC7944">
      <w:pPr>
        <w:ind w:left="3828"/>
        <w:rPr>
          <w:b/>
          <w:lang w:val="en-US"/>
        </w:rPr>
      </w:pPr>
    </w:p>
    <w:p w:rsidR="00CC7944" w:rsidRDefault="00CC7944" w:rsidP="00CC7944">
      <w:pPr>
        <w:ind w:left="3828"/>
        <w:rPr>
          <w:b/>
          <w:lang w:val="en-US"/>
        </w:rPr>
      </w:pPr>
      <w:r>
        <w:rPr>
          <w:b/>
          <w:lang w:val="en-US"/>
        </w:rPr>
        <w:t xml:space="preserve">Premises: Saratoga Tennis Courts </w:t>
      </w:r>
      <w:r w:rsidRPr="00E84A9C">
        <w:rPr>
          <w:b/>
          <w:lang w:val="en-US"/>
        </w:rPr>
        <w:t>R</w:t>
      </w:r>
      <w:r w:rsidR="00E84A9C" w:rsidRPr="00E84A9C">
        <w:rPr>
          <w:b/>
        </w:rPr>
        <w:t>1007</w:t>
      </w:r>
      <w:r w:rsidRPr="00E84A9C">
        <w:rPr>
          <w:b/>
          <w:lang w:val="en-US"/>
        </w:rPr>
        <w:t xml:space="preserve"> </w:t>
      </w:r>
      <w:proofErr w:type="spellStart"/>
      <w:r>
        <w:rPr>
          <w:b/>
          <w:lang w:val="en-US"/>
        </w:rPr>
        <w:t>Willaroo</w:t>
      </w:r>
      <w:proofErr w:type="spellEnd"/>
      <w:r>
        <w:rPr>
          <w:b/>
          <w:lang w:val="en-US"/>
        </w:rPr>
        <w:t xml:space="preserve"> Road, Saratoga                </w:t>
      </w:r>
    </w:p>
    <w:p w:rsidR="00CC7944" w:rsidRDefault="00CC7944" w:rsidP="00CC7944">
      <w:pPr>
        <w:ind w:left="3828"/>
        <w:rPr>
          <w:b/>
          <w:lang w:val="en-US"/>
        </w:rPr>
      </w:pPr>
    </w:p>
    <w:p w:rsidR="00CC7944" w:rsidRDefault="00CC7944" w:rsidP="00E84A9C">
      <w:pPr>
        <w:rPr>
          <w:b/>
          <w:lang w:val="en-US"/>
        </w:rPr>
      </w:pPr>
    </w:p>
    <w:p w:rsidR="00CC7944" w:rsidRDefault="00CC7944" w:rsidP="00CC7944">
      <w:pPr>
        <w:ind w:left="3828"/>
        <w:rPr>
          <w:b/>
          <w:lang w:val="en-US"/>
        </w:rPr>
      </w:pPr>
      <w:r>
        <w:rPr>
          <w:b/>
          <w:lang w:val="en-US"/>
        </w:rPr>
        <w:t xml:space="preserve">Date: </w:t>
      </w:r>
      <w:r w:rsidR="003B60CA">
        <w:rPr>
          <w:b/>
          <w:lang w:val="en-US"/>
        </w:rPr>
        <w:t>TBC</w:t>
      </w:r>
      <w:r>
        <w:rPr>
          <w:b/>
          <w:lang w:val="en-US"/>
        </w:rPr>
        <w:t xml:space="preserve">                     </w:t>
      </w:r>
    </w:p>
    <w:p w:rsidR="00CC7944" w:rsidRPr="00E123B0" w:rsidRDefault="00CC7944" w:rsidP="00CC7944"/>
    <w:p w:rsidR="00CC7944" w:rsidRDefault="00CC7944" w:rsidP="00CC7944">
      <w:pPr>
        <w:rPr>
          <w:b/>
          <w:lang w:val="en-US"/>
        </w:rPr>
      </w:pPr>
    </w:p>
    <w:p w:rsidR="00CC7944" w:rsidRPr="00705DA4" w:rsidRDefault="00CC7944" w:rsidP="00CC7944"/>
    <w:p w:rsidR="00DA3E56" w:rsidRDefault="00DA3E56" w:rsidP="00127786">
      <w:pPr>
        <w:spacing w:after="0" w:line="240" w:lineRule="auto"/>
        <w:rPr>
          <w:b/>
        </w:rPr>
      </w:pPr>
    </w:p>
    <w:p w:rsidR="00DA3E56" w:rsidRDefault="00DA3E56" w:rsidP="00127786">
      <w:pPr>
        <w:spacing w:after="0" w:line="240" w:lineRule="auto"/>
        <w:rPr>
          <w:b/>
        </w:rPr>
      </w:pPr>
    </w:p>
    <w:p w:rsidR="00DA3E56" w:rsidRDefault="00DA3E56" w:rsidP="00127786">
      <w:pPr>
        <w:spacing w:after="0" w:line="240" w:lineRule="auto"/>
        <w:rPr>
          <w:b/>
        </w:rPr>
      </w:pPr>
    </w:p>
    <w:p w:rsidR="00DA3E56" w:rsidRDefault="00DA3E56" w:rsidP="00127786">
      <w:pPr>
        <w:spacing w:after="0" w:line="240" w:lineRule="auto"/>
        <w:rPr>
          <w:b/>
        </w:rPr>
      </w:pPr>
    </w:p>
    <w:p w:rsidR="002852A4" w:rsidRPr="00241101" w:rsidRDefault="002852A4" w:rsidP="002852A4">
      <w:pPr>
        <w:pStyle w:val="Schedule"/>
      </w:pPr>
      <w:bookmarkStart w:id="1" w:name="_Toc426636424"/>
      <w:r w:rsidRPr="00241101">
        <w:lastRenderedPageBreak/>
        <w:t>Contents</w:t>
      </w:r>
      <w:bookmarkEnd w:id="1"/>
    </w:p>
    <w:p w:rsidR="002852A4" w:rsidRDefault="002852A4" w:rsidP="002852A4"/>
    <w:p w:rsidR="002852A4" w:rsidRDefault="002852A4" w:rsidP="002852A4"/>
    <w:p w:rsidR="002852A4" w:rsidRDefault="002852A4" w:rsidP="002852A4">
      <w:pPr>
        <w:tabs>
          <w:tab w:val="left" w:pos="1080"/>
          <w:tab w:val="left" w:pos="1700"/>
          <w:tab w:val="right" w:pos="9087"/>
        </w:tabs>
        <w:rPr>
          <w:b/>
        </w:rPr>
      </w:pPr>
      <w:r w:rsidRPr="00DD3729">
        <w:rPr>
          <w:b/>
        </w:rPr>
        <w:t>PART</w:t>
      </w:r>
      <w:r w:rsidRPr="00DD3729">
        <w:rPr>
          <w:b/>
        </w:rPr>
        <w:tab/>
        <w:t>TITLE</w:t>
      </w:r>
      <w:r w:rsidRPr="00DD3729">
        <w:rPr>
          <w:b/>
        </w:rPr>
        <w:tab/>
      </w:r>
      <w:r w:rsidRPr="00DD3729">
        <w:rPr>
          <w:b/>
        </w:rPr>
        <w:tab/>
        <w:t>PAGE</w:t>
      </w:r>
      <w:r>
        <w:rPr>
          <w:b/>
        </w:rPr>
        <w:t xml:space="preserve"> NO</w:t>
      </w:r>
    </w:p>
    <w:p w:rsidR="002852A4" w:rsidRPr="00DD3729" w:rsidRDefault="002852A4" w:rsidP="002852A4">
      <w:pPr>
        <w:tabs>
          <w:tab w:val="left" w:pos="1080"/>
          <w:tab w:val="left" w:pos="1700"/>
          <w:tab w:val="right" w:pos="9087"/>
        </w:tabs>
        <w:rPr>
          <w:b/>
        </w:rPr>
      </w:pPr>
    </w:p>
    <w:p w:rsidR="002852A4" w:rsidRPr="00793CED" w:rsidRDefault="002852A4" w:rsidP="002852A4">
      <w:pPr>
        <w:pStyle w:val="TOC1"/>
        <w:rPr>
          <w:rFonts w:ascii="Calibri" w:hAnsi="Calibri"/>
          <w:noProof/>
          <w:sz w:val="22"/>
          <w:szCs w:val="22"/>
          <w:lang w:eastAsia="en-AU"/>
        </w:rPr>
      </w:pPr>
      <w:r w:rsidRPr="00DD3729">
        <w:rPr>
          <w:b/>
          <w:szCs w:val="18"/>
        </w:rPr>
        <w:fldChar w:fldCharType="begin"/>
      </w:r>
      <w:r w:rsidRPr="00DD3729">
        <w:rPr>
          <w:b/>
          <w:szCs w:val="18"/>
        </w:rPr>
        <w:instrText xml:space="preserve"> TOC \h \z \t "Schedule,1, Heading 1,2 " </w:instrText>
      </w:r>
      <w:r w:rsidRPr="00DD3729">
        <w:rPr>
          <w:b/>
          <w:szCs w:val="18"/>
        </w:rPr>
        <w:fldChar w:fldCharType="separate"/>
      </w:r>
      <w:hyperlink w:anchor="_Toc426636424" w:history="1">
        <w:r w:rsidRPr="00D07549">
          <w:rPr>
            <w:rStyle w:val="Hyperlink"/>
            <w:noProof/>
          </w:rPr>
          <w:t>Contents</w:t>
        </w:r>
        <w:r>
          <w:rPr>
            <w:noProof/>
            <w:webHidden/>
          </w:rPr>
          <w:tab/>
        </w:r>
        <w:r>
          <w:rPr>
            <w:noProof/>
            <w:webHidden/>
          </w:rPr>
          <w:fldChar w:fldCharType="begin"/>
        </w:r>
        <w:r>
          <w:rPr>
            <w:noProof/>
            <w:webHidden/>
          </w:rPr>
          <w:instrText xml:space="preserve"> PAGEREF _Toc426636424 \h </w:instrText>
        </w:r>
        <w:r>
          <w:rPr>
            <w:noProof/>
            <w:webHidden/>
          </w:rPr>
        </w:r>
        <w:r>
          <w:rPr>
            <w:noProof/>
            <w:webHidden/>
          </w:rPr>
          <w:fldChar w:fldCharType="separate"/>
        </w:r>
        <w:r w:rsidR="002B4238">
          <w:rPr>
            <w:noProof/>
            <w:webHidden/>
          </w:rPr>
          <w:t>9</w:t>
        </w:r>
        <w:r>
          <w:rPr>
            <w:noProof/>
            <w:webHidden/>
          </w:rPr>
          <w:fldChar w:fldCharType="end"/>
        </w:r>
      </w:hyperlink>
    </w:p>
    <w:p w:rsidR="002852A4" w:rsidRPr="00793CED" w:rsidRDefault="00EB6A61" w:rsidP="002852A4">
      <w:pPr>
        <w:pStyle w:val="TOC1"/>
        <w:rPr>
          <w:rFonts w:ascii="Calibri" w:hAnsi="Calibri"/>
          <w:noProof/>
          <w:sz w:val="22"/>
          <w:szCs w:val="22"/>
          <w:lang w:eastAsia="en-AU"/>
        </w:rPr>
      </w:pPr>
      <w:hyperlink w:anchor="_Toc426636425" w:history="1">
        <w:r w:rsidR="002852A4" w:rsidRPr="00D07549">
          <w:rPr>
            <w:rStyle w:val="Hyperlink"/>
            <w:noProof/>
          </w:rPr>
          <w:t>Introduction</w:t>
        </w:r>
        <w:r w:rsidR="002852A4">
          <w:rPr>
            <w:noProof/>
            <w:webHidden/>
          </w:rPr>
          <w:tab/>
        </w:r>
        <w:r w:rsidR="002852A4">
          <w:rPr>
            <w:noProof/>
            <w:webHidden/>
          </w:rPr>
          <w:fldChar w:fldCharType="begin"/>
        </w:r>
        <w:r w:rsidR="002852A4">
          <w:rPr>
            <w:noProof/>
            <w:webHidden/>
          </w:rPr>
          <w:instrText xml:space="preserve"> PAGEREF _Toc426636425 \h </w:instrText>
        </w:r>
        <w:r w:rsidR="002852A4">
          <w:rPr>
            <w:noProof/>
            <w:webHidden/>
          </w:rPr>
        </w:r>
        <w:r w:rsidR="002852A4">
          <w:rPr>
            <w:noProof/>
            <w:webHidden/>
          </w:rPr>
          <w:fldChar w:fldCharType="separate"/>
        </w:r>
        <w:r w:rsidR="002B4238">
          <w:rPr>
            <w:noProof/>
            <w:webHidden/>
          </w:rPr>
          <w:t>9</w:t>
        </w:r>
        <w:r w:rsidR="002852A4">
          <w:rPr>
            <w:noProof/>
            <w:webHidden/>
          </w:rPr>
          <w:fldChar w:fldCharType="end"/>
        </w:r>
      </w:hyperlink>
    </w:p>
    <w:p w:rsidR="002852A4" w:rsidRPr="00793CED" w:rsidRDefault="00EB6A61" w:rsidP="002852A4">
      <w:pPr>
        <w:pStyle w:val="TOC1"/>
        <w:rPr>
          <w:rFonts w:ascii="Calibri" w:hAnsi="Calibri"/>
          <w:noProof/>
          <w:sz w:val="22"/>
          <w:szCs w:val="22"/>
          <w:lang w:eastAsia="en-AU"/>
        </w:rPr>
      </w:pPr>
      <w:hyperlink w:anchor="_Toc426636426" w:history="1">
        <w:r w:rsidR="002852A4" w:rsidRPr="00D07549">
          <w:rPr>
            <w:rStyle w:val="Hyperlink"/>
            <w:noProof/>
          </w:rPr>
          <w:t>Principal Terms Schedule</w:t>
        </w:r>
        <w:r w:rsidR="002852A4">
          <w:rPr>
            <w:noProof/>
            <w:webHidden/>
          </w:rPr>
          <w:tab/>
        </w:r>
        <w:r w:rsidR="002852A4">
          <w:rPr>
            <w:noProof/>
            <w:webHidden/>
          </w:rPr>
          <w:fldChar w:fldCharType="begin"/>
        </w:r>
        <w:r w:rsidR="002852A4">
          <w:rPr>
            <w:noProof/>
            <w:webHidden/>
          </w:rPr>
          <w:instrText xml:space="preserve"> PAGEREF _Toc426636426 \h </w:instrText>
        </w:r>
        <w:r w:rsidR="002852A4">
          <w:rPr>
            <w:noProof/>
            <w:webHidden/>
          </w:rPr>
        </w:r>
        <w:r w:rsidR="002852A4">
          <w:rPr>
            <w:noProof/>
            <w:webHidden/>
          </w:rPr>
          <w:fldChar w:fldCharType="separate"/>
        </w:r>
        <w:r w:rsidR="002B4238">
          <w:rPr>
            <w:noProof/>
            <w:webHidden/>
          </w:rPr>
          <w:t>11</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27" w:history="1">
        <w:r w:rsidR="002852A4" w:rsidRPr="00D07549">
          <w:rPr>
            <w:rStyle w:val="Hyperlink"/>
            <w:noProof/>
          </w:rPr>
          <w:t>1.</w:t>
        </w:r>
        <w:r w:rsidR="002852A4" w:rsidRPr="00793CED">
          <w:rPr>
            <w:rFonts w:ascii="Calibri" w:hAnsi="Calibri"/>
            <w:noProof/>
            <w:sz w:val="22"/>
            <w:szCs w:val="22"/>
            <w:lang w:eastAsia="en-AU"/>
          </w:rPr>
          <w:tab/>
        </w:r>
        <w:r w:rsidR="002852A4" w:rsidRPr="00D07549">
          <w:rPr>
            <w:rStyle w:val="Hyperlink"/>
            <w:noProof/>
          </w:rPr>
          <w:t>Definitions and interpretations</w:t>
        </w:r>
        <w:r w:rsidR="002852A4">
          <w:rPr>
            <w:noProof/>
            <w:webHidden/>
          </w:rPr>
          <w:tab/>
        </w:r>
        <w:r w:rsidR="002852A4">
          <w:rPr>
            <w:noProof/>
            <w:webHidden/>
          </w:rPr>
          <w:fldChar w:fldCharType="begin"/>
        </w:r>
        <w:r w:rsidR="002852A4">
          <w:rPr>
            <w:noProof/>
            <w:webHidden/>
          </w:rPr>
          <w:instrText xml:space="preserve"> PAGEREF _Toc426636427 \h </w:instrText>
        </w:r>
        <w:r w:rsidR="002852A4">
          <w:rPr>
            <w:noProof/>
            <w:webHidden/>
          </w:rPr>
        </w:r>
        <w:r w:rsidR="002852A4">
          <w:rPr>
            <w:noProof/>
            <w:webHidden/>
          </w:rPr>
          <w:fldChar w:fldCharType="separate"/>
        </w:r>
        <w:r w:rsidR="002B4238">
          <w:rPr>
            <w:noProof/>
            <w:webHidden/>
          </w:rPr>
          <w:t>12</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28" w:history="1">
        <w:r w:rsidR="002852A4" w:rsidRPr="00D07549">
          <w:rPr>
            <w:rStyle w:val="Hyperlink"/>
            <w:noProof/>
          </w:rPr>
          <w:t>2.</w:t>
        </w:r>
        <w:r w:rsidR="002852A4" w:rsidRPr="00793CED">
          <w:rPr>
            <w:rFonts w:ascii="Calibri" w:hAnsi="Calibri"/>
            <w:noProof/>
            <w:sz w:val="22"/>
            <w:szCs w:val="22"/>
            <w:lang w:eastAsia="en-AU"/>
          </w:rPr>
          <w:tab/>
        </w:r>
        <w:r w:rsidR="002852A4" w:rsidRPr="00D07549">
          <w:rPr>
            <w:rStyle w:val="Hyperlink"/>
            <w:noProof/>
          </w:rPr>
          <w:t>Licence</w:t>
        </w:r>
        <w:r w:rsidR="002852A4">
          <w:rPr>
            <w:noProof/>
            <w:webHidden/>
          </w:rPr>
          <w:tab/>
        </w:r>
        <w:r w:rsidR="002852A4">
          <w:rPr>
            <w:noProof/>
            <w:webHidden/>
          </w:rPr>
          <w:fldChar w:fldCharType="begin"/>
        </w:r>
        <w:r w:rsidR="002852A4">
          <w:rPr>
            <w:noProof/>
            <w:webHidden/>
          </w:rPr>
          <w:instrText xml:space="preserve"> PAGEREF _Toc426636428 \h </w:instrText>
        </w:r>
        <w:r w:rsidR="002852A4">
          <w:rPr>
            <w:noProof/>
            <w:webHidden/>
          </w:rPr>
        </w:r>
        <w:r w:rsidR="002852A4">
          <w:rPr>
            <w:noProof/>
            <w:webHidden/>
          </w:rPr>
          <w:fldChar w:fldCharType="separate"/>
        </w:r>
        <w:r w:rsidR="002B4238">
          <w:rPr>
            <w:noProof/>
            <w:webHidden/>
          </w:rPr>
          <w:t>18</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29" w:history="1">
        <w:r w:rsidR="002852A4" w:rsidRPr="00D07549">
          <w:rPr>
            <w:rStyle w:val="Hyperlink"/>
            <w:noProof/>
          </w:rPr>
          <w:t>3.</w:t>
        </w:r>
        <w:r w:rsidR="002852A4" w:rsidRPr="00793CED">
          <w:rPr>
            <w:rFonts w:ascii="Calibri" w:hAnsi="Calibri"/>
            <w:noProof/>
            <w:sz w:val="22"/>
            <w:szCs w:val="22"/>
            <w:lang w:eastAsia="en-AU"/>
          </w:rPr>
          <w:tab/>
        </w:r>
        <w:r w:rsidR="002852A4" w:rsidRPr="00D07549">
          <w:rPr>
            <w:rStyle w:val="Hyperlink"/>
            <w:noProof/>
          </w:rPr>
          <w:t>Licence Fee and Licence Fee reviews</w:t>
        </w:r>
        <w:r w:rsidR="002852A4">
          <w:rPr>
            <w:noProof/>
            <w:webHidden/>
          </w:rPr>
          <w:tab/>
        </w:r>
        <w:r w:rsidR="002852A4">
          <w:rPr>
            <w:noProof/>
            <w:webHidden/>
          </w:rPr>
          <w:fldChar w:fldCharType="begin"/>
        </w:r>
        <w:r w:rsidR="002852A4">
          <w:rPr>
            <w:noProof/>
            <w:webHidden/>
          </w:rPr>
          <w:instrText xml:space="preserve"> PAGEREF _Toc426636429 \h </w:instrText>
        </w:r>
        <w:r w:rsidR="002852A4">
          <w:rPr>
            <w:noProof/>
            <w:webHidden/>
          </w:rPr>
        </w:r>
        <w:r w:rsidR="002852A4">
          <w:rPr>
            <w:noProof/>
            <w:webHidden/>
          </w:rPr>
          <w:fldChar w:fldCharType="separate"/>
        </w:r>
        <w:r w:rsidR="002B4238">
          <w:rPr>
            <w:noProof/>
            <w:webHidden/>
          </w:rPr>
          <w:t>20</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30" w:history="1">
        <w:r w:rsidR="002852A4" w:rsidRPr="00D07549">
          <w:rPr>
            <w:rStyle w:val="Hyperlink"/>
            <w:noProof/>
          </w:rPr>
          <w:t>4.</w:t>
        </w:r>
        <w:r w:rsidR="002852A4" w:rsidRPr="00793CED">
          <w:rPr>
            <w:rFonts w:ascii="Calibri" w:hAnsi="Calibri"/>
            <w:noProof/>
            <w:sz w:val="22"/>
            <w:szCs w:val="22"/>
            <w:lang w:eastAsia="en-AU"/>
          </w:rPr>
          <w:tab/>
        </w:r>
        <w:r w:rsidR="002852A4" w:rsidRPr="00D07549">
          <w:rPr>
            <w:rStyle w:val="Hyperlink"/>
            <w:noProof/>
          </w:rPr>
          <w:t>Outgoings and expenses</w:t>
        </w:r>
        <w:r w:rsidR="002852A4">
          <w:rPr>
            <w:noProof/>
            <w:webHidden/>
          </w:rPr>
          <w:tab/>
        </w:r>
        <w:r w:rsidR="002852A4">
          <w:rPr>
            <w:noProof/>
            <w:webHidden/>
          </w:rPr>
          <w:fldChar w:fldCharType="begin"/>
        </w:r>
        <w:r w:rsidR="002852A4">
          <w:rPr>
            <w:noProof/>
            <w:webHidden/>
          </w:rPr>
          <w:instrText xml:space="preserve"> PAGEREF _Toc426636430 \h </w:instrText>
        </w:r>
        <w:r w:rsidR="002852A4">
          <w:rPr>
            <w:noProof/>
            <w:webHidden/>
          </w:rPr>
        </w:r>
        <w:r w:rsidR="002852A4">
          <w:rPr>
            <w:noProof/>
            <w:webHidden/>
          </w:rPr>
          <w:fldChar w:fldCharType="separate"/>
        </w:r>
        <w:r w:rsidR="002B4238">
          <w:rPr>
            <w:noProof/>
            <w:webHidden/>
          </w:rPr>
          <w:t>21</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31" w:history="1">
        <w:r w:rsidR="002852A4" w:rsidRPr="00D07549">
          <w:rPr>
            <w:rStyle w:val="Hyperlink"/>
            <w:noProof/>
          </w:rPr>
          <w:t>5.</w:t>
        </w:r>
        <w:r w:rsidR="002852A4" w:rsidRPr="00793CED">
          <w:rPr>
            <w:rFonts w:ascii="Calibri" w:hAnsi="Calibri"/>
            <w:noProof/>
            <w:sz w:val="22"/>
            <w:szCs w:val="22"/>
            <w:lang w:eastAsia="en-AU"/>
          </w:rPr>
          <w:tab/>
        </w:r>
        <w:r w:rsidR="002852A4" w:rsidRPr="00D07549">
          <w:rPr>
            <w:rStyle w:val="Hyperlink"/>
            <w:noProof/>
          </w:rPr>
          <w:t>Goods and Services Tax</w:t>
        </w:r>
        <w:r w:rsidR="002852A4">
          <w:rPr>
            <w:noProof/>
            <w:webHidden/>
          </w:rPr>
          <w:tab/>
        </w:r>
        <w:r w:rsidR="002852A4">
          <w:rPr>
            <w:noProof/>
            <w:webHidden/>
          </w:rPr>
          <w:fldChar w:fldCharType="begin"/>
        </w:r>
        <w:r w:rsidR="002852A4">
          <w:rPr>
            <w:noProof/>
            <w:webHidden/>
          </w:rPr>
          <w:instrText xml:space="preserve"> PAGEREF _Toc426636431 \h </w:instrText>
        </w:r>
        <w:r w:rsidR="002852A4">
          <w:rPr>
            <w:noProof/>
            <w:webHidden/>
          </w:rPr>
        </w:r>
        <w:r w:rsidR="002852A4">
          <w:rPr>
            <w:noProof/>
            <w:webHidden/>
          </w:rPr>
          <w:fldChar w:fldCharType="separate"/>
        </w:r>
        <w:r w:rsidR="002B4238">
          <w:rPr>
            <w:noProof/>
            <w:webHidden/>
          </w:rPr>
          <w:t>21</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32" w:history="1">
        <w:r w:rsidR="002852A4" w:rsidRPr="00D07549">
          <w:rPr>
            <w:rStyle w:val="Hyperlink"/>
            <w:noProof/>
          </w:rPr>
          <w:t>6.</w:t>
        </w:r>
        <w:r w:rsidR="002852A4" w:rsidRPr="00793CED">
          <w:rPr>
            <w:rFonts w:ascii="Calibri" w:hAnsi="Calibri"/>
            <w:noProof/>
            <w:sz w:val="22"/>
            <w:szCs w:val="22"/>
            <w:lang w:eastAsia="en-AU"/>
          </w:rPr>
          <w:tab/>
        </w:r>
        <w:r w:rsidR="002852A4" w:rsidRPr="00D07549">
          <w:rPr>
            <w:rStyle w:val="Hyperlink"/>
            <w:noProof/>
          </w:rPr>
          <w:t>Use of Premises</w:t>
        </w:r>
        <w:r w:rsidR="002852A4">
          <w:rPr>
            <w:noProof/>
            <w:webHidden/>
          </w:rPr>
          <w:tab/>
        </w:r>
        <w:r w:rsidR="002852A4">
          <w:rPr>
            <w:noProof/>
            <w:webHidden/>
          </w:rPr>
          <w:fldChar w:fldCharType="begin"/>
        </w:r>
        <w:r w:rsidR="002852A4">
          <w:rPr>
            <w:noProof/>
            <w:webHidden/>
          </w:rPr>
          <w:instrText xml:space="preserve"> PAGEREF _Toc426636432 \h </w:instrText>
        </w:r>
        <w:r w:rsidR="002852A4">
          <w:rPr>
            <w:noProof/>
            <w:webHidden/>
          </w:rPr>
        </w:r>
        <w:r w:rsidR="002852A4">
          <w:rPr>
            <w:noProof/>
            <w:webHidden/>
          </w:rPr>
          <w:fldChar w:fldCharType="separate"/>
        </w:r>
        <w:r w:rsidR="002B4238">
          <w:rPr>
            <w:noProof/>
            <w:webHidden/>
          </w:rPr>
          <w:t>22</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33" w:history="1">
        <w:r w:rsidR="002852A4" w:rsidRPr="00D07549">
          <w:rPr>
            <w:rStyle w:val="Hyperlink"/>
            <w:noProof/>
          </w:rPr>
          <w:t>7.</w:t>
        </w:r>
        <w:r w:rsidR="002852A4" w:rsidRPr="00793CED">
          <w:rPr>
            <w:rFonts w:ascii="Calibri" w:hAnsi="Calibri"/>
            <w:noProof/>
            <w:sz w:val="22"/>
            <w:szCs w:val="22"/>
            <w:lang w:eastAsia="en-AU"/>
          </w:rPr>
          <w:tab/>
        </w:r>
        <w:r w:rsidR="002852A4" w:rsidRPr="00D07549">
          <w:rPr>
            <w:rStyle w:val="Hyperlink"/>
            <w:noProof/>
          </w:rPr>
          <w:t>Maintenance and repair</w:t>
        </w:r>
        <w:r w:rsidR="002852A4">
          <w:rPr>
            <w:noProof/>
            <w:webHidden/>
          </w:rPr>
          <w:tab/>
        </w:r>
        <w:r w:rsidR="002852A4">
          <w:rPr>
            <w:noProof/>
            <w:webHidden/>
          </w:rPr>
          <w:fldChar w:fldCharType="begin"/>
        </w:r>
        <w:r w:rsidR="002852A4">
          <w:rPr>
            <w:noProof/>
            <w:webHidden/>
          </w:rPr>
          <w:instrText xml:space="preserve"> PAGEREF _Toc426636433 \h </w:instrText>
        </w:r>
        <w:r w:rsidR="002852A4">
          <w:rPr>
            <w:noProof/>
            <w:webHidden/>
          </w:rPr>
        </w:r>
        <w:r w:rsidR="002852A4">
          <w:rPr>
            <w:noProof/>
            <w:webHidden/>
          </w:rPr>
          <w:fldChar w:fldCharType="separate"/>
        </w:r>
        <w:r w:rsidR="002B4238">
          <w:rPr>
            <w:noProof/>
            <w:webHidden/>
          </w:rPr>
          <w:t>25</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34" w:history="1">
        <w:r w:rsidR="002852A4" w:rsidRPr="00D07549">
          <w:rPr>
            <w:rStyle w:val="Hyperlink"/>
            <w:noProof/>
          </w:rPr>
          <w:t>8.</w:t>
        </w:r>
        <w:r w:rsidR="002852A4" w:rsidRPr="00793CED">
          <w:rPr>
            <w:rFonts w:ascii="Calibri" w:hAnsi="Calibri"/>
            <w:noProof/>
            <w:sz w:val="22"/>
            <w:szCs w:val="22"/>
            <w:lang w:eastAsia="en-AU"/>
          </w:rPr>
          <w:tab/>
        </w:r>
        <w:r w:rsidR="002852A4" w:rsidRPr="00D07549">
          <w:rPr>
            <w:rStyle w:val="Hyperlink"/>
            <w:noProof/>
          </w:rPr>
          <w:t>No assignment or sublicensing</w:t>
        </w:r>
        <w:r w:rsidR="002852A4">
          <w:rPr>
            <w:noProof/>
            <w:webHidden/>
          </w:rPr>
          <w:tab/>
        </w:r>
        <w:r w:rsidR="002852A4">
          <w:rPr>
            <w:noProof/>
            <w:webHidden/>
          </w:rPr>
          <w:fldChar w:fldCharType="begin"/>
        </w:r>
        <w:r w:rsidR="002852A4">
          <w:rPr>
            <w:noProof/>
            <w:webHidden/>
          </w:rPr>
          <w:instrText xml:space="preserve"> PAGEREF _Toc426636434 \h </w:instrText>
        </w:r>
        <w:r w:rsidR="002852A4">
          <w:rPr>
            <w:noProof/>
            <w:webHidden/>
          </w:rPr>
        </w:r>
        <w:r w:rsidR="002852A4">
          <w:rPr>
            <w:noProof/>
            <w:webHidden/>
          </w:rPr>
          <w:fldChar w:fldCharType="separate"/>
        </w:r>
        <w:r w:rsidR="002B4238">
          <w:rPr>
            <w:noProof/>
            <w:webHidden/>
          </w:rPr>
          <w:t>27</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35" w:history="1">
        <w:r w:rsidR="002852A4" w:rsidRPr="00D07549">
          <w:rPr>
            <w:rStyle w:val="Hyperlink"/>
            <w:noProof/>
          </w:rPr>
          <w:t>9.</w:t>
        </w:r>
        <w:r w:rsidR="002852A4" w:rsidRPr="00793CED">
          <w:rPr>
            <w:rFonts w:ascii="Calibri" w:hAnsi="Calibri"/>
            <w:noProof/>
            <w:sz w:val="22"/>
            <w:szCs w:val="22"/>
            <w:lang w:eastAsia="en-AU"/>
          </w:rPr>
          <w:tab/>
        </w:r>
        <w:r w:rsidR="002852A4" w:rsidRPr="00D07549">
          <w:rPr>
            <w:rStyle w:val="Hyperlink"/>
            <w:noProof/>
          </w:rPr>
          <w:t>Insurance, release and indemnity</w:t>
        </w:r>
        <w:r w:rsidR="002852A4">
          <w:rPr>
            <w:noProof/>
            <w:webHidden/>
          </w:rPr>
          <w:tab/>
        </w:r>
        <w:r w:rsidR="002852A4">
          <w:rPr>
            <w:noProof/>
            <w:webHidden/>
          </w:rPr>
          <w:fldChar w:fldCharType="begin"/>
        </w:r>
        <w:r w:rsidR="002852A4">
          <w:rPr>
            <w:noProof/>
            <w:webHidden/>
          </w:rPr>
          <w:instrText xml:space="preserve"> PAGEREF _Toc426636435 \h </w:instrText>
        </w:r>
        <w:r w:rsidR="002852A4">
          <w:rPr>
            <w:noProof/>
            <w:webHidden/>
          </w:rPr>
        </w:r>
        <w:r w:rsidR="002852A4">
          <w:rPr>
            <w:noProof/>
            <w:webHidden/>
          </w:rPr>
          <w:fldChar w:fldCharType="separate"/>
        </w:r>
        <w:r w:rsidR="002B4238">
          <w:rPr>
            <w:noProof/>
            <w:webHidden/>
          </w:rPr>
          <w:t>29</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36" w:history="1">
        <w:r w:rsidR="002852A4" w:rsidRPr="00D07549">
          <w:rPr>
            <w:rStyle w:val="Hyperlink"/>
            <w:noProof/>
          </w:rPr>
          <w:t>10.</w:t>
        </w:r>
        <w:r w:rsidR="002852A4" w:rsidRPr="00793CED">
          <w:rPr>
            <w:rFonts w:ascii="Calibri" w:hAnsi="Calibri"/>
            <w:noProof/>
            <w:sz w:val="22"/>
            <w:szCs w:val="22"/>
            <w:lang w:eastAsia="en-AU"/>
          </w:rPr>
          <w:tab/>
        </w:r>
        <w:r w:rsidR="002852A4" w:rsidRPr="00D07549">
          <w:rPr>
            <w:rStyle w:val="Hyperlink"/>
            <w:noProof/>
          </w:rPr>
          <w:t>Reporting to Council</w:t>
        </w:r>
        <w:r w:rsidR="002852A4">
          <w:rPr>
            <w:noProof/>
            <w:webHidden/>
          </w:rPr>
          <w:tab/>
        </w:r>
        <w:r w:rsidR="002852A4">
          <w:rPr>
            <w:noProof/>
            <w:webHidden/>
          </w:rPr>
          <w:fldChar w:fldCharType="begin"/>
        </w:r>
        <w:r w:rsidR="002852A4">
          <w:rPr>
            <w:noProof/>
            <w:webHidden/>
          </w:rPr>
          <w:instrText xml:space="preserve"> PAGEREF _Toc426636436 \h </w:instrText>
        </w:r>
        <w:r w:rsidR="002852A4">
          <w:rPr>
            <w:noProof/>
            <w:webHidden/>
          </w:rPr>
        </w:r>
        <w:r w:rsidR="002852A4">
          <w:rPr>
            <w:noProof/>
            <w:webHidden/>
          </w:rPr>
          <w:fldChar w:fldCharType="separate"/>
        </w:r>
        <w:r w:rsidR="002B4238">
          <w:rPr>
            <w:noProof/>
            <w:webHidden/>
          </w:rPr>
          <w:t>31</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37" w:history="1">
        <w:r w:rsidR="002852A4" w:rsidRPr="00D07549">
          <w:rPr>
            <w:rStyle w:val="Hyperlink"/>
            <w:noProof/>
          </w:rPr>
          <w:t>11.</w:t>
        </w:r>
        <w:r w:rsidR="002852A4" w:rsidRPr="00793CED">
          <w:rPr>
            <w:rFonts w:ascii="Calibri" w:hAnsi="Calibri"/>
            <w:noProof/>
            <w:sz w:val="22"/>
            <w:szCs w:val="22"/>
            <w:lang w:eastAsia="en-AU"/>
          </w:rPr>
          <w:tab/>
        </w:r>
        <w:r w:rsidR="002852A4" w:rsidRPr="00D07549">
          <w:rPr>
            <w:rStyle w:val="Hyperlink"/>
            <w:noProof/>
          </w:rPr>
          <w:t>Default</w:t>
        </w:r>
        <w:r w:rsidR="002852A4">
          <w:rPr>
            <w:noProof/>
            <w:webHidden/>
          </w:rPr>
          <w:tab/>
        </w:r>
        <w:r w:rsidR="002852A4">
          <w:rPr>
            <w:noProof/>
            <w:webHidden/>
          </w:rPr>
          <w:fldChar w:fldCharType="begin"/>
        </w:r>
        <w:r w:rsidR="002852A4">
          <w:rPr>
            <w:noProof/>
            <w:webHidden/>
          </w:rPr>
          <w:instrText xml:space="preserve"> PAGEREF _Toc426636437 \h </w:instrText>
        </w:r>
        <w:r w:rsidR="002852A4">
          <w:rPr>
            <w:noProof/>
            <w:webHidden/>
          </w:rPr>
        </w:r>
        <w:r w:rsidR="002852A4">
          <w:rPr>
            <w:noProof/>
            <w:webHidden/>
          </w:rPr>
          <w:fldChar w:fldCharType="separate"/>
        </w:r>
        <w:r w:rsidR="002B4238">
          <w:rPr>
            <w:noProof/>
            <w:webHidden/>
          </w:rPr>
          <w:t>32</w:t>
        </w:r>
        <w:r w:rsidR="002852A4">
          <w:rPr>
            <w:noProof/>
            <w:webHidden/>
          </w:rPr>
          <w:fldChar w:fldCharType="end"/>
        </w:r>
      </w:hyperlink>
    </w:p>
    <w:p w:rsidR="002852A4" w:rsidRPr="00793CED" w:rsidRDefault="00EB6A61" w:rsidP="002852A4">
      <w:pPr>
        <w:pStyle w:val="TOC2"/>
        <w:tabs>
          <w:tab w:val="left" w:pos="778"/>
        </w:tabs>
        <w:rPr>
          <w:rFonts w:ascii="Calibri" w:hAnsi="Calibri"/>
          <w:noProof/>
          <w:sz w:val="22"/>
          <w:szCs w:val="22"/>
          <w:lang w:eastAsia="en-AU"/>
        </w:rPr>
      </w:pPr>
      <w:hyperlink w:anchor="_Toc426636438" w:history="1">
        <w:r w:rsidR="002852A4" w:rsidRPr="00D07549">
          <w:rPr>
            <w:rStyle w:val="Hyperlink"/>
            <w:noProof/>
          </w:rPr>
          <w:t>12.</w:t>
        </w:r>
        <w:r w:rsidR="002852A4" w:rsidRPr="00793CED">
          <w:rPr>
            <w:rFonts w:ascii="Calibri" w:hAnsi="Calibri"/>
            <w:noProof/>
            <w:sz w:val="22"/>
            <w:szCs w:val="22"/>
            <w:lang w:eastAsia="en-AU"/>
          </w:rPr>
          <w:tab/>
        </w:r>
        <w:r w:rsidR="002852A4" w:rsidRPr="00D07549">
          <w:rPr>
            <w:rStyle w:val="Hyperlink"/>
            <w:noProof/>
          </w:rPr>
          <w:t>Termination</w:t>
        </w:r>
        <w:r w:rsidR="002852A4">
          <w:rPr>
            <w:noProof/>
            <w:webHidden/>
          </w:rPr>
          <w:tab/>
        </w:r>
        <w:r w:rsidR="002852A4">
          <w:rPr>
            <w:noProof/>
            <w:webHidden/>
          </w:rPr>
          <w:fldChar w:fldCharType="begin"/>
        </w:r>
        <w:r w:rsidR="002852A4">
          <w:rPr>
            <w:noProof/>
            <w:webHidden/>
          </w:rPr>
          <w:instrText xml:space="preserve"> PAGEREF _Toc426636438 \h </w:instrText>
        </w:r>
        <w:r w:rsidR="002852A4">
          <w:rPr>
            <w:noProof/>
            <w:webHidden/>
          </w:rPr>
        </w:r>
        <w:r w:rsidR="002852A4">
          <w:rPr>
            <w:noProof/>
            <w:webHidden/>
          </w:rPr>
          <w:fldChar w:fldCharType="separate"/>
        </w:r>
        <w:r w:rsidR="002B4238">
          <w:rPr>
            <w:noProof/>
            <w:webHidden/>
          </w:rPr>
          <w:t>35</w:t>
        </w:r>
        <w:r w:rsidR="002852A4">
          <w:rPr>
            <w:noProof/>
            <w:webHidden/>
          </w:rPr>
          <w:fldChar w:fldCharType="end"/>
        </w:r>
      </w:hyperlink>
    </w:p>
    <w:p w:rsidR="002852A4" w:rsidRPr="00793CED" w:rsidRDefault="00EB6A61" w:rsidP="002852A4">
      <w:pPr>
        <w:pStyle w:val="TOC2"/>
        <w:rPr>
          <w:rFonts w:ascii="Calibri" w:hAnsi="Calibri"/>
          <w:noProof/>
          <w:sz w:val="22"/>
          <w:szCs w:val="22"/>
          <w:lang w:eastAsia="en-AU"/>
        </w:rPr>
      </w:pPr>
      <w:hyperlink w:anchor="_Toc426636439" w:history="1">
        <w:r w:rsidR="002852A4" w:rsidRPr="00D07549">
          <w:rPr>
            <w:rStyle w:val="Hyperlink"/>
            <w:noProof/>
          </w:rPr>
          <w:t>Maintenance Schedule</w:t>
        </w:r>
        <w:r w:rsidR="002852A4">
          <w:rPr>
            <w:noProof/>
            <w:webHidden/>
          </w:rPr>
          <w:tab/>
        </w:r>
        <w:r w:rsidR="002852A4">
          <w:rPr>
            <w:noProof/>
            <w:webHidden/>
          </w:rPr>
          <w:fldChar w:fldCharType="begin"/>
        </w:r>
        <w:r w:rsidR="002852A4">
          <w:rPr>
            <w:noProof/>
            <w:webHidden/>
          </w:rPr>
          <w:instrText xml:space="preserve"> PAGEREF _Toc426636439 \h </w:instrText>
        </w:r>
        <w:r w:rsidR="002852A4">
          <w:rPr>
            <w:noProof/>
            <w:webHidden/>
          </w:rPr>
        </w:r>
        <w:r w:rsidR="002852A4">
          <w:rPr>
            <w:noProof/>
            <w:webHidden/>
          </w:rPr>
          <w:fldChar w:fldCharType="separate"/>
        </w:r>
        <w:r w:rsidR="002B4238">
          <w:rPr>
            <w:noProof/>
            <w:webHidden/>
          </w:rPr>
          <w:t>36</w:t>
        </w:r>
        <w:r w:rsidR="002852A4">
          <w:rPr>
            <w:noProof/>
            <w:webHidden/>
          </w:rPr>
          <w:fldChar w:fldCharType="end"/>
        </w:r>
      </w:hyperlink>
    </w:p>
    <w:p w:rsidR="002852A4" w:rsidRPr="00793CED" w:rsidRDefault="00EB6A61" w:rsidP="002852A4">
      <w:pPr>
        <w:pStyle w:val="TOC2"/>
        <w:rPr>
          <w:rFonts w:ascii="Calibri" w:hAnsi="Calibri"/>
          <w:noProof/>
          <w:sz w:val="22"/>
          <w:szCs w:val="22"/>
          <w:lang w:eastAsia="en-AU"/>
        </w:rPr>
      </w:pPr>
      <w:hyperlink w:anchor="_Toc426636440" w:history="1">
        <w:r w:rsidR="002852A4" w:rsidRPr="00D07549">
          <w:rPr>
            <w:rStyle w:val="Hyperlink"/>
            <w:noProof/>
          </w:rPr>
          <w:t>Legal Advice Acknowledgement</w:t>
        </w:r>
        <w:r w:rsidR="002852A4">
          <w:rPr>
            <w:noProof/>
            <w:webHidden/>
          </w:rPr>
          <w:tab/>
        </w:r>
        <w:r w:rsidR="002852A4">
          <w:rPr>
            <w:noProof/>
            <w:webHidden/>
          </w:rPr>
          <w:fldChar w:fldCharType="begin"/>
        </w:r>
        <w:r w:rsidR="002852A4">
          <w:rPr>
            <w:noProof/>
            <w:webHidden/>
          </w:rPr>
          <w:instrText xml:space="preserve"> PAGEREF _Toc426636440 \h </w:instrText>
        </w:r>
        <w:r w:rsidR="002852A4">
          <w:rPr>
            <w:noProof/>
            <w:webHidden/>
          </w:rPr>
        </w:r>
        <w:r w:rsidR="002852A4">
          <w:rPr>
            <w:noProof/>
            <w:webHidden/>
          </w:rPr>
          <w:fldChar w:fldCharType="separate"/>
        </w:r>
        <w:r w:rsidR="002B4238">
          <w:rPr>
            <w:noProof/>
            <w:webHidden/>
          </w:rPr>
          <w:t>39</w:t>
        </w:r>
        <w:r w:rsidR="002852A4">
          <w:rPr>
            <w:noProof/>
            <w:webHidden/>
          </w:rPr>
          <w:fldChar w:fldCharType="end"/>
        </w:r>
      </w:hyperlink>
    </w:p>
    <w:p w:rsidR="002852A4" w:rsidRPr="00793CED" w:rsidRDefault="00EB6A61" w:rsidP="002852A4">
      <w:pPr>
        <w:pStyle w:val="TOC1"/>
        <w:rPr>
          <w:rFonts w:ascii="Calibri" w:hAnsi="Calibri"/>
          <w:noProof/>
          <w:sz w:val="22"/>
          <w:szCs w:val="22"/>
          <w:lang w:eastAsia="en-AU"/>
        </w:rPr>
      </w:pPr>
      <w:hyperlink w:anchor="_Toc426636441" w:history="1">
        <w:r w:rsidR="002852A4" w:rsidRPr="00D07549">
          <w:rPr>
            <w:rStyle w:val="Hyperlink"/>
            <w:noProof/>
          </w:rPr>
          <w:t>Signing Page</w:t>
        </w:r>
        <w:r w:rsidR="002852A4">
          <w:rPr>
            <w:noProof/>
            <w:webHidden/>
          </w:rPr>
          <w:tab/>
        </w:r>
        <w:r w:rsidR="002852A4">
          <w:rPr>
            <w:noProof/>
            <w:webHidden/>
          </w:rPr>
          <w:fldChar w:fldCharType="begin"/>
        </w:r>
        <w:r w:rsidR="002852A4">
          <w:rPr>
            <w:noProof/>
            <w:webHidden/>
          </w:rPr>
          <w:instrText xml:space="preserve"> PAGEREF _Toc426636441 \h </w:instrText>
        </w:r>
        <w:r w:rsidR="002852A4">
          <w:rPr>
            <w:noProof/>
            <w:webHidden/>
          </w:rPr>
        </w:r>
        <w:r w:rsidR="002852A4">
          <w:rPr>
            <w:noProof/>
            <w:webHidden/>
          </w:rPr>
          <w:fldChar w:fldCharType="separate"/>
        </w:r>
        <w:r w:rsidR="002B4238">
          <w:rPr>
            <w:noProof/>
            <w:webHidden/>
          </w:rPr>
          <w:t>40</w:t>
        </w:r>
        <w:r w:rsidR="002852A4">
          <w:rPr>
            <w:noProof/>
            <w:webHidden/>
          </w:rPr>
          <w:fldChar w:fldCharType="end"/>
        </w:r>
      </w:hyperlink>
    </w:p>
    <w:p w:rsidR="002852A4" w:rsidRDefault="002852A4" w:rsidP="002852A4">
      <w:pPr>
        <w:rPr>
          <w:b/>
          <w:szCs w:val="18"/>
        </w:rPr>
      </w:pPr>
      <w:r w:rsidRPr="00DD3729">
        <w:rPr>
          <w:b/>
          <w:szCs w:val="18"/>
        </w:rPr>
        <w:fldChar w:fldCharType="end"/>
      </w:r>
    </w:p>
    <w:p w:rsidR="002852A4" w:rsidRPr="00241101" w:rsidRDefault="002852A4" w:rsidP="002852A4">
      <w:pPr>
        <w:pStyle w:val="Schedule"/>
        <w:pBdr>
          <w:bottom w:val="single" w:sz="4" w:space="0" w:color="auto"/>
        </w:pBdr>
      </w:pPr>
      <w:bookmarkStart w:id="2" w:name="_Toc426636425"/>
      <w:r w:rsidRPr="00241101">
        <w:t>Introduction</w:t>
      </w:r>
      <w:bookmarkEnd w:id="2"/>
    </w:p>
    <w:p w:rsidR="002852A4" w:rsidRPr="006B0F18" w:rsidRDefault="002852A4" w:rsidP="002852A4">
      <w:pPr>
        <w:rPr>
          <w:b/>
        </w:rPr>
      </w:pPr>
    </w:p>
    <w:p w:rsidR="002852A4" w:rsidRPr="006B0F18" w:rsidRDefault="002852A4" w:rsidP="002852A4">
      <w:pPr>
        <w:jc w:val="both"/>
      </w:pPr>
      <w:r w:rsidRPr="006B0F18">
        <w:t>The Building is a community asset owned</w:t>
      </w:r>
      <w:r>
        <w:t xml:space="preserve"> or administered</w:t>
      </w:r>
      <w:r w:rsidRPr="006B0F18">
        <w:t xml:space="preserve"> by Council for community use.  The Licensee has requested Council licence the Premises for the Permitted Use to the Licensee.  </w:t>
      </w:r>
    </w:p>
    <w:p w:rsidR="002852A4" w:rsidRPr="006B0F18" w:rsidRDefault="002852A4" w:rsidP="002852A4">
      <w:pPr>
        <w:jc w:val="both"/>
      </w:pPr>
    </w:p>
    <w:p w:rsidR="002852A4" w:rsidRDefault="002852A4" w:rsidP="002852A4">
      <w:pPr>
        <w:jc w:val="both"/>
      </w:pPr>
      <w:r w:rsidRPr="006B0F18">
        <w:t xml:space="preserve">The Licensee acknowledges that the Licence Fee is not at market rent but a concessional charge for community use and it agrees that it will promptly and fully perform its obligations under this Deed including payment of all money due to Council, using the Premises for the Permitted Use only and not licencing the Premises </w:t>
      </w:r>
      <w:r>
        <w:t xml:space="preserve">for any reason or purpose </w:t>
      </w:r>
      <w:r w:rsidRPr="006B0F18">
        <w:t>without Council’s</w:t>
      </w:r>
      <w:r>
        <w:t xml:space="preserve"> prior</w:t>
      </w:r>
      <w:r w:rsidRPr="006B0F18">
        <w:t xml:space="preserve"> consent.</w:t>
      </w:r>
    </w:p>
    <w:p w:rsidR="002852A4" w:rsidRDefault="002852A4" w:rsidP="002852A4">
      <w:pPr>
        <w:jc w:val="both"/>
      </w:pPr>
    </w:p>
    <w:p w:rsidR="002852A4" w:rsidRPr="006B0F18" w:rsidRDefault="002852A4" w:rsidP="002852A4">
      <w:pPr>
        <w:jc w:val="both"/>
      </w:pPr>
      <w:r>
        <w:t>The Licensee acknowledges that any default of the terms of this Deed by the Licensee may result in the Licence being terminated by Council and the Licensee being required to vacate the Premises.</w:t>
      </w:r>
    </w:p>
    <w:p w:rsidR="002852A4" w:rsidRPr="006B0F18" w:rsidRDefault="002852A4" w:rsidP="002852A4">
      <w:pPr>
        <w:jc w:val="both"/>
      </w:pPr>
    </w:p>
    <w:p w:rsidR="002852A4" w:rsidRPr="006B0F18" w:rsidRDefault="002852A4" w:rsidP="002852A4">
      <w:pPr>
        <w:jc w:val="both"/>
      </w:pPr>
      <w:r w:rsidRPr="006B0F18">
        <w:t xml:space="preserve">The Licensee acknowledges that Council has a duty to the community as a whole to make facilities available for community use and agrees to cooperate with Council to make </w:t>
      </w:r>
      <w:r w:rsidRPr="006B0F18">
        <w:lastRenderedPageBreak/>
        <w:t xml:space="preserve">available the Building and Premises, when not used by the Licensee, for other community uses.  </w:t>
      </w:r>
    </w:p>
    <w:p w:rsidR="002852A4" w:rsidRPr="006B0F18" w:rsidRDefault="002852A4" w:rsidP="002852A4">
      <w:pPr>
        <w:jc w:val="both"/>
      </w:pPr>
    </w:p>
    <w:p w:rsidR="002852A4" w:rsidRDefault="002852A4" w:rsidP="002852A4">
      <w:pPr>
        <w:jc w:val="both"/>
      </w:pPr>
      <w:r w:rsidRPr="006B0F18">
        <w:t>Council has agreed to grant the Licensee a licence of the Premises on the terms of this Deed.</w:t>
      </w:r>
    </w:p>
    <w:p w:rsidR="002852A4" w:rsidRDefault="002852A4" w:rsidP="002852A4"/>
    <w:p w:rsidR="002852A4" w:rsidRPr="006B0F18" w:rsidRDefault="002852A4" w:rsidP="002852A4">
      <w:pPr>
        <w:sectPr w:rsidR="002852A4" w:rsidRPr="006B0F18" w:rsidSect="002852A4">
          <w:headerReference w:type="default" r:id="rId22"/>
          <w:footerReference w:type="default" r:id="rId23"/>
          <w:headerReference w:type="first" r:id="rId24"/>
          <w:footerReference w:type="first" r:id="rId25"/>
          <w:endnotePr>
            <w:numFmt w:val="decimal"/>
          </w:endnotePr>
          <w:pgSz w:w="11909" w:h="16834" w:code="9"/>
          <w:pgMar w:top="1440" w:right="1440" w:bottom="1440" w:left="1440" w:header="720" w:footer="432" w:gutter="0"/>
          <w:pgNumType w:start="1"/>
          <w:cols w:space="720"/>
          <w:noEndnote/>
          <w:titlePg/>
          <w:docGrid w:linePitch="299"/>
        </w:sectPr>
      </w:pPr>
    </w:p>
    <w:p w:rsidR="002852A4" w:rsidRPr="00840F2B" w:rsidRDefault="002852A4" w:rsidP="002852A4">
      <w:pPr>
        <w:pStyle w:val="Schedule"/>
      </w:pPr>
      <w:bookmarkStart w:id="3" w:name="_Toc316278587"/>
      <w:bookmarkStart w:id="4" w:name="_Toc426636426"/>
      <w:r>
        <w:lastRenderedPageBreak/>
        <w:t xml:space="preserve">Principal Terms </w:t>
      </w:r>
      <w:r w:rsidRPr="00840F2B">
        <w:t>Schedule</w:t>
      </w:r>
      <w:bookmarkEnd w:id="3"/>
      <w:bookmarkEnd w:id="4"/>
    </w:p>
    <w:p w:rsidR="002852A4" w:rsidRDefault="002852A4" w:rsidP="002852A4">
      <w:pPr>
        <w:keepNext/>
        <w:rPr>
          <w:spacing w:val="-3"/>
        </w:rPr>
      </w:pPr>
    </w:p>
    <w:tbl>
      <w:tblPr>
        <w:tblW w:w="0" w:type="auto"/>
        <w:tblLook w:val="0000" w:firstRow="0" w:lastRow="0" w:firstColumn="0" w:lastColumn="0" w:noHBand="0" w:noVBand="0"/>
      </w:tblPr>
      <w:tblGrid>
        <w:gridCol w:w="2800"/>
        <w:gridCol w:w="6445"/>
      </w:tblGrid>
      <w:tr w:rsidR="002852A4" w:rsidTr="002852A4">
        <w:trPr>
          <w:cantSplit/>
        </w:trPr>
        <w:tc>
          <w:tcPr>
            <w:tcW w:w="2800" w:type="dxa"/>
          </w:tcPr>
          <w:p w:rsidR="002852A4" w:rsidRPr="000F3498" w:rsidRDefault="002852A4" w:rsidP="002852A4">
            <w:pPr>
              <w:spacing w:before="120" w:after="120" w:line="240" w:lineRule="auto"/>
              <w:rPr>
                <w:b/>
              </w:rPr>
            </w:pPr>
            <w:r>
              <w:rPr>
                <w:b/>
              </w:rPr>
              <w:t>Term</w:t>
            </w:r>
          </w:p>
        </w:tc>
        <w:tc>
          <w:tcPr>
            <w:tcW w:w="6445" w:type="dxa"/>
          </w:tcPr>
          <w:p w:rsidR="002852A4" w:rsidRPr="00BC2D4A" w:rsidRDefault="002852A4" w:rsidP="002852A4">
            <w:pPr>
              <w:spacing w:before="120" w:after="120" w:line="240" w:lineRule="auto"/>
              <w:rPr>
                <w:b/>
              </w:rPr>
            </w:pPr>
            <w:r w:rsidRPr="00BD65BA">
              <w:rPr>
                <w:b/>
              </w:rPr>
              <w:t>Meaning o</w:t>
            </w:r>
            <w:r>
              <w:rPr>
                <w:b/>
              </w:rPr>
              <w:t>f Term</w:t>
            </w:r>
          </w:p>
        </w:tc>
      </w:tr>
      <w:tr w:rsidR="002852A4" w:rsidTr="002852A4">
        <w:trPr>
          <w:cantSplit/>
        </w:trPr>
        <w:tc>
          <w:tcPr>
            <w:tcW w:w="2800" w:type="dxa"/>
          </w:tcPr>
          <w:p w:rsidR="002852A4" w:rsidRDefault="002852A4" w:rsidP="002852A4">
            <w:pPr>
              <w:spacing w:before="120" w:after="120" w:line="240" w:lineRule="auto"/>
            </w:pPr>
            <w:r>
              <w:rPr>
                <w:b/>
              </w:rPr>
              <w:t>Council:</w:t>
            </w:r>
          </w:p>
        </w:tc>
        <w:tc>
          <w:tcPr>
            <w:tcW w:w="6445" w:type="dxa"/>
          </w:tcPr>
          <w:p w:rsidR="002852A4" w:rsidRDefault="002852A4" w:rsidP="002852A4">
            <w:pPr>
              <w:spacing w:before="120" w:after="120" w:line="240" w:lineRule="auto"/>
            </w:pPr>
            <w:r>
              <w:t>The Council of the City of Gosford</w:t>
            </w:r>
          </w:p>
          <w:p w:rsidR="002852A4" w:rsidRDefault="002852A4" w:rsidP="002852A4">
            <w:pPr>
              <w:spacing w:before="120" w:after="120" w:line="240" w:lineRule="auto"/>
            </w:pPr>
            <w:r>
              <w:t>ABN 78 303 458 861 of 49 Mann Street, Gosford</w:t>
            </w:r>
          </w:p>
        </w:tc>
      </w:tr>
      <w:tr w:rsidR="002852A4" w:rsidTr="002852A4">
        <w:trPr>
          <w:cantSplit/>
        </w:trPr>
        <w:tc>
          <w:tcPr>
            <w:tcW w:w="2800" w:type="dxa"/>
          </w:tcPr>
          <w:p w:rsidR="002852A4" w:rsidRPr="00C0500F" w:rsidRDefault="002852A4" w:rsidP="002852A4">
            <w:pPr>
              <w:spacing w:before="120" w:after="120" w:line="240" w:lineRule="auto"/>
            </w:pPr>
            <w:r w:rsidRPr="00C0500F">
              <w:rPr>
                <w:b/>
              </w:rPr>
              <w:t>Licensee</w:t>
            </w:r>
          </w:p>
        </w:tc>
        <w:tc>
          <w:tcPr>
            <w:tcW w:w="6445" w:type="dxa"/>
          </w:tcPr>
          <w:p w:rsidR="003B60CA" w:rsidRDefault="003B60CA" w:rsidP="003B60CA">
            <w:pPr>
              <w:spacing w:before="120" w:after="120" w:line="240" w:lineRule="auto"/>
            </w:pPr>
          </w:p>
          <w:p w:rsidR="002852A4" w:rsidRPr="00C0500F" w:rsidRDefault="002852A4" w:rsidP="003B60CA">
            <w:pPr>
              <w:spacing w:before="120" w:after="120" w:line="240" w:lineRule="auto"/>
            </w:pPr>
            <w:r>
              <w:t xml:space="preserve"> </w:t>
            </w:r>
            <w:r w:rsidRPr="00C0500F">
              <w:t xml:space="preserve">(ABN            </w:t>
            </w:r>
            <w:r>
              <w:t xml:space="preserve">              </w:t>
            </w:r>
            <w:r w:rsidRPr="00C0500F">
              <w:t xml:space="preserve">     ) </w:t>
            </w:r>
          </w:p>
        </w:tc>
      </w:tr>
      <w:tr w:rsidR="002852A4" w:rsidTr="002852A4">
        <w:trPr>
          <w:cantSplit/>
        </w:trPr>
        <w:tc>
          <w:tcPr>
            <w:tcW w:w="2800" w:type="dxa"/>
          </w:tcPr>
          <w:p w:rsidR="002852A4" w:rsidRPr="00C0500F" w:rsidRDefault="002852A4" w:rsidP="002852A4">
            <w:pPr>
              <w:spacing w:before="120" w:after="120" w:line="240" w:lineRule="auto"/>
            </w:pPr>
            <w:r w:rsidRPr="00C0500F">
              <w:rPr>
                <w:b/>
              </w:rPr>
              <w:t>Premises:</w:t>
            </w:r>
          </w:p>
        </w:tc>
        <w:tc>
          <w:tcPr>
            <w:tcW w:w="6445" w:type="dxa"/>
          </w:tcPr>
          <w:p w:rsidR="002852A4" w:rsidRPr="00C0500F" w:rsidRDefault="002852A4" w:rsidP="002852A4">
            <w:pPr>
              <w:spacing w:before="120" w:after="120" w:line="240" w:lineRule="auto"/>
            </w:pPr>
            <w:r>
              <w:t>Saratoga Tennis Courts R64760 Willaroo Road, Saratoga</w:t>
            </w:r>
          </w:p>
        </w:tc>
      </w:tr>
      <w:tr w:rsidR="002852A4" w:rsidTr="002852A4">
        <w:trPr>
          <w:cantSplit/>
        </w:trPr>
        <w:tc>
          <w:tcPr>
            <w:tcW w:w="2800" w:type="dxa"/>
          </w:tcPr>
          <w:p w:rsidR="002852A4" w:rsidRPr="00C0500F" w:rsidRDefault="002852A4" w:rsidP="002852A4">
            <w:pPr>
              <w:spacing w:before="120" w:after="120" w:line="240" w:lineRule="auto"/>
            </w:pPr>
            <w:r w:rsidRPr="00C0500F">
              <w:rPr>
                <w:b/>
              </w:rPr>
              <w:t>Building:</w:t>
            </w:r>
          </w:p>
        </w:tc>
        <w:tc>
          <w:tcPr>
            <w:tcW w:w="6445" w:type="dxa"/>
          </w:tcPr>
          <w:p w:rsidR="002852A4" w:rsidRPr="000F3EA3" w:rsidRDefault="003B60CA" w:rsidP="003B60CA">
            <w:pPr>
              <w:jc w:val="both"/>
              <w:rPr>
                <w:bCs/>
              </w:rPr>
            </w:pPr>
            <w:r>
              <w:t>The facility comprises two (</w:t>
            </w:r>
            <w:r>
              <w:rPr>
                <w:bCs/>
              </w:rPr>
              <w:t>2) tennis courts, four (4) floodlighting poles and associated infrastructure, one (1) clubroom and two (2) picnic tables.</w:t>
            </w:r>
          </w:p>
        </w:tc>
      </w:tr>
      <w:tr w:rsidR="002852A4" w:rsidTr="002852A4">
        <w:trPr>
          <w:cantSplit/>
        </w:trPr>
        <w:tc>
          <w:tcPr>
            <w:tcW w:w="2800" w:type="dxa"/>
          </w:tcPr>
          <w:p w:rsidR="002852A4" w:rsidRPr="00C0500F" w:rsidRDefault="002852A4" w:rsidP="002852A4">
            <w:pPr>
              <w:spacing w:before="120" w:after="120" w:line="240" w:lineRule="auto"/>
              <w:rPr>
                <w:b/>
              </w:rPr>
            </w:pPr>
            <w:r w:rsidRPr="00C0500F">
              <w:rPr>
                <w:b/>
              </w:rPr>
              <w:t>Occupancy Hours</w:t>
            </w:r>
          </w:p>
        </w:tc>
        <w:tc>
          <w:tcPr>
            <w:tcW w:w="6445" w:type="dxa"/>
          </w:tcPr>
          <w:p w:rsidR="002852A4" w:rsidRPr="00C0500F" w:rsidRDefault="002852A4" w:rsidP="002852A4">
            <w:pPr>
              <w:tabs>
                <w:tab w:val="left" w:pos="2880"/>
              </w:tabs>
              <w:spacing w:before="120" w:after="120" w:line="240" w:lineRule="auto"/>
            </w:pPr>
            <w:r>
              <w:t>24 hours per day</w:t>
            </w:r>
          </w:p>
        </w:tc>
      </w:tr>
      <w:tr w:rsidR="002852A4" w:rsidTr="002852A4">
        <w:trPr>
          <w:cantSplit/>
        </w:trPr>
        <w:tc>
          <w:tcPr>
            <w:tcW w:w="2800" w:type="dxa"/>
          </w:tcPr>
          <w:p w:rsidR="002852A4" w:rsidRPr="00C0500F" w:rsidRDefault="002852A4" w:rsidP="002852A4">
            <w:pPr>
              <w:spacing w:before="120" w:after="120" w:line="240" w:lineRule="auto"/>
            </w:pPr>
            <w:r w:rsidRPr="00C0500F">
              <w:rPr>
                <w:b/>
              </w:rPr>
              <w:t>Term:</w:t>
            </w:r>
          </w:p>
        </w:tc>
        <w:tc>
          <w:tcPr>
            <w:tcW w:w="6445" w:type="dxa"/>
          </w:tcPr>
          <w:p w:rsidR="002852A4" w:rsidRPr="00C0500F" w:rsidRDefault="002852A4" w:rsidP="003B60CA">
            <w:pPr>
              <w:tabs>
                <w:tab w:val="left" w:pos="2880"/>
              </w:tabs>
              <w:spacing w:before="120" w:after="120" w:line="240" w:lineRule="auto"/>
            </w:pPr>
            <w:r>
              <w:t xml:space="preserve"> 3 </w:t>
            </w:r>
            <w:r w:rsidRPr="00C0500F">
              <w:t xml:space="preserve">years from </w:t>
            </w:r>
            <w:r w:rsidR="003B60CA">
              <w:t>the date of the signed agreement</w:t>
            </w:r>
            <w:r>
              <w:t>.</w:t>
            </w:r>
          </w:p>
        </w:tc>
      </w:tr>
      <w:tr w:rsidR="002852A4" w:rsidTr="002852A4">
        <w:trPr>
          <w:cantSplit/>
        </w:trPr>
        <w:tc>
          <w:tcPr>
            <w:tcW w:w="2800" w:type="dxa"/>
          </w:tcPr>
          <w:p w:rsidR="002852A4" w:rsidRPr="00C0500F" w:rsidRDefault="002852A4" w:rsidP="002852A4">
            <w:pPr>
              <w:spacing w:before="120" w:after="120" w:line="240" w:lineRule="auto"/>
            </w:pPr>
            <w:r w:rsidRPr="00C0500F">
              <w:rPr>
                <w:b/>
              </w:rPr>
              <w:t>Licence Fee:</w:t>
            </w:r>
          </w:p>
        </w:tc>
        <w:tc>
          <w:tcPr>
            <w:tcW w:w="6445" w:type="dxa"/>
          </w:tcPr>
          <w:p w:rsidR="002852A4" w:rsidRPr="00C0500F" w:rsidRDefault="002852A4" w:rsidP="002852A4">
            <w:pPr>
              <w:tabs>
                <w:tab w:val="left" w:pos="2880"/>
              </w:tabs>
              <w:spacing w:before="120" w:after="120" w:line="240" w:lineRule="auto"/>
            </w:pPr>
            <w:r w:rsidRPr="00C0500F">
              <w:t>$</w:t>
            </w:r>
            <w:r>
              <w:t xml:space="preserve">464 </w:t>
            </w:r>
            <w:r w:rsidRPr="00C0500F">
              <w:t>per annum.</w:t>
            </w:r>
          </w:p>
        </w:tc>
      </w:tr>
      <w:tr w:rsidR="002852A4" w:rsidTr="002852A4">
        <w:trPr>
          <w:cantSplit/>
        </w:trPr>
        <w:tc>
          <w:tcPr>
            <w:tcW w:w="2800" w:type="dxa"/>
          </w:tcPr>
          <w:p w:rsidR="002852A4" w:rsidRPr="00C0500F" w:rsidRDefault="002852A4" w:rsidP="002852A4">
            <w:pPr>
              <w:spacing w:before="120" w:after="120" w:line="240" w:lineRule="auto"/>
            </w:pPr>
            <w:r w:rsidRPr="00C0500F">
              <w:rPr>
                <w:b/>
              </w:rPr>
              <w:t>Percentage Review Date:</w:t>
            </w:r>
          </w:p>
        </w:tc>
        <w:tc>
          <w:tcPr>
            <w:tcW w:w="6445" w:type="dxa"/>
          </w:tcPr>
          <w:p w:rsidR="002852A4" w:rsidRPr="00C0500F" w:rsidRDefault="003B60CA" w:rsidP="002852A4">
            <w:pPr>
              <w:tabs>
                <w:tab w:val="left" w:pos="2880"/>
              </w:tabs>
              <w:spacing w:before="120" w:after="120" w:line="240" w:lineRule="auto"/>
            </w:pPr>
            <w:r>
              <w:t>One year from the date of the signed agreement</w:t>
            </w:r>
          </w:p>
        </w:tc>
      </w:tr>
      <w:tr w:rsidR="002852A4" w:rsidTr="002852A4">
        <w:trPr>
          <w:cantSplit/>
        </w:trPr>
        <w:tc>
          <w:tcPr>
            <w:tcW w:w="2800" w:type="dxa"/>
          </w:tcPr>
          <w:p w:rsidR="002852A4" w:rsidRPr="00C0500F" w:rsidRDefault="002852A4" w:rsidP="002852A4">
            <w:pPr>
              <w:spacing w:before="120" w:after="120" w:line="240" w:lineRule="auto"/>
            </w:pPr>
            <w:r w:rsidRPr="00C0500F">
              <w:rPr>
                <w:b/>
              </w:rPr>
              <w:t>Review Percentage:</w:t>
            </w:r>
          </w:p>
        </w:tc>
        <w:tc>
          <w:tcPr>
            <w:tcW w:w="6445" w:type="dxa"/>
          </w:tcPr>
          <w:p w:rsidR="002852A4" w:rsidRPr="00C0500F" w:rsidRDefault="002852A4" w:rsidP="002852A4">
            <w:pPr>
              <w:tabs>
                <w:tab w:val="left" w:pos="2880"/>
              </w:tabs>
              <w:spacing w:before="120" w:after="120" w:line="240" w:lineRule="auto"/>
            </w:pPr>
            <w:r>
              <w:t xml:space="preserve"> 3.00</w:t>
            </w:r>
            <w:r w:rsidRPr="00C0500F">
              <w:t>%</w:t>
            </w:r>
          </w:p>
        </w:tc>
      </w:tr>
      <w:tr w:rsidR="002852A4" w:rsidTr="002852A4">
        <w:trPr>
          <w:cantSplit/>
        </w:trPr>
        <w:tc>
          <w:tcPr>
            <w:tcW w:w="2800" w:type="dxa"/>
          </w:tcPr>
          <w:p w:rsidR="002852A4" w:rsidRPr="00C0500F" w:rsidRDefault="002852A4" w:rsidP="002852A4">
            <w:pPr>
              <w:spacing w:before="120" w:after="120" w:line="240" w:lineRule="auto"/>
            </w:pPr>
            <w:r w:rsidRPr="00C0500F">
              <w:rPr>
                <w:b/>
              </w:rPr>
              <w:t>Licensee’s Proportion:</w:t>
            </w:r>
          </w:p>
        </w:tc>
        <w:tc>
          <w:tcPr>
            <w:tcW w:w="6445" w:type="dxa"/>
          </w:tcPr>
          <w:p w:rsidR="002852A4" w:rsidRPr="00C0500F" w:rsidRDefault="002852A4" w:rsidP="002852A4">
            <w:pPr>
              <w:spacing w:before="120" w:after="120" w:line="240" w:lineRule="auto"/>
            </w:pPr>
            <w:r>
              <w:t>100%</w:t>
            </w:r>
          </w:p>
        </w:tc>
      </w:tr>
      <w:tr w:rsidR="002852A4" w:rsidTr="002852A4">
        <w:trPr>
          <w:cantSplit/>
        </w:trPr>
        <w:tc>
          <w:tcPr>
            <w:tcW w:w="2800" w:type="dxa"/>
          </w:tcPr>
          <w:p w:rsidR="002852A4" w:rsidRPr="00C0500F" w:rsidRDefault="002852A4" w:rsidP="002852A4">
            <w:pPr>
              <w:spacing w:before="120" w:after="120" w:line="240" w:lineRule="auto"/>
              <w:rPr>
                <w:b/>
              </w:rPr>
            </w:pPr>
            <w:r w:rsidRPr="00C0500F">
              <w:rPr>
                <w:b/>
              </w:rPr>
              <w:t>Permitted Use:</w:t>
            </w:r>
          </w:p>
        </w:tc>
        <w:tc>
          <w:tcPr>
            <w:tcW w:w="6445" w:type="dxa"/>
          </w:tcPr>
          <w:p w:rsidR="002852A4" w:rsidRPr="00C0500F" w:rsidRDefault="002852A4" w:rsidP="002852A4">
            <w:pPr>
              <w:tabs>
                <w:tab w:val="left" w:pos="2880"/>
              </w:tabs>
              <w:spacing w:before="120" w:after="120" w:line="240" w:lineRule="auto"/>
            </w:pPr>
            <w:r>
              <w:t>In accordance with Gosford City Council’s Sportsground Plan of Management, Tennis Playing and coaching on tennis courts.</w:t>
            </w:r>
          </w:p>
        </w:tc>
      </w:tr>
    </w:tbl>
    <w:p w:rsidR="002852A4" w:rsidRPr="00614F16" w:rsidRDefault="002852A4" w:rsidP="002852A4">
      <w:pPr>
        <w:tabs>
          <w:tab w:val="right" w:pos="9020"/>
        </w:tabs>
        <w:rPr>
          <w:rStyle w:val="TCMStyle1"/>
          <w:b w:val="0"/>
        </w:rPr>
      </w:pPr>
    </w:p>
    <w:p w:rsidR="002852A4" w:rsidRDefault="002852A4" w:rsidP="002852A4">
      <w:pPr>
        <w:pStyle w:val="TCMStyle2"/>
        <w:jc w:val="both"/>
        <w:rPr>
          <w:sz w:val="21"/>
          <w:u w:val="single"/>
        </w:rPr>
        <w:sectPr w:rsidR="002852A4" w:rsidSect="002852A4">
          <w:headerReference w:type="default" r:id="rId26"/>
          <w:headerReference w:type="first" r:id="rId27"/>
          <w:endnotePr>
            <w:numFmt w:val="decimal"/>
          </w:endnotePr>
          <w:pgSz w:w="11909" w:h="16834" w:code="9"/>
          <w:pgMar w:top="1440" w:right="1440" w:bottom="1440" w:left="1440" w:header="720" w:footer="432" w:gutter="0"/>
          <w:cols w:space="720"/>
          <w:noEndnote/>
          <w:titlePg/>
          <w:docGrid w:linePitch="299"/>
        </w:sectPr>
      </w:pPr>
      <w:bookmarkStart w:id="5" w:name="_Toc316278580"/>
    </w:p>
    <w:p w:rsidR="002852A4" w:rsidRDefault="002852A4" w:rsidP="006072C1">
      <w:pPr>
        <w:pStyle w:val="Heading1"/>
        <w:numPr>
          <w:ilvl w:val="0"/>
          <w:numId w:val="9"/>
        </w:numPr>
      </w:pPr>
      <w:bookmarkStart w:id="6" w:name="_Toc237771535"/>
      <w:bookmarkStart w:id="7" w:name="_Toc283296115"/>
      <w:bookmarkStart w:id="8" w:name="_Toc317754846"/>
      <w:bookmarkStart w:id="9" w:name="_Toc426636427"/>
      <w:bookmarkEnd w:id="5"/>
      <w:r>
        <w:lastRenderedPageBreak/>
        <w:t>Definitions and interpretations</w:t>
      </w:r>
      <w:bookmarkEnd w:id="6"/>
      <w:bookmarkEnd w:id="7"/>
      <w:bookmarkEnd w:id="8"/>
      <w:bookmarkEnd w:id="9"/>
    </w:p>
    <w:p w:rsidR="002852A4" w:rsidRPr="00593071" w:rsidRDefault="002852A4" w:rsidP="002852A4">
      <w:pPr>
        <w:keepNext/>
      </w:pPr>
    </w:p>
    <w:p w:rsidR="002852A4" w:rsidRPr="00593071" w:rsidRDefault="002852A4" w:rsidP="002852A4">
      <w:pPr>
        <w:pStyle w:val="Heading2"/>
        <w:keepNext/>
        <w:tabs>
          <w:tab w:val="clear" w:pos="720"/>
          <w:tab w:val="num" w:pos="0"/>
        </w:tabs>
        <w:rPr>
          <w:b/>
        </w:rPr>
      </w:pPr>
      <w:r w:rsidRPr="00593071">
        <w:rPr>
          <w:b/>
        </w:rPr>
        <w:t>Definitions</w:t>
      </w:r>
    </w:p>
    <w:p w:rsidR="002852A4" w:rsidRPr="00593071" w:rsidRDefault="002852A4" w:rsidP="002852A4">
      <w:pPr>
        <w:keepNext/>
      </w:pPr>
    </w:p>
    <w:p w:rsidR="002852A4" w:rsidRDefault="002852A4" w:rsidP="002852A4">
      <w:pPr>
        <w:keepNext/>
        <w:ind w:left="720"/>
      </w:pPr>
      <w:r w:rsidRPr="00A6754B">
        <w:t xml:space="preserve">In this </w:t>
      </w:r>
      <w:r>
        <w:t>Deed</w:t>
      </w:r>
      <w:r w:rsidRPr="00A6754B">
        <w:t>, unless the contrary intention appears:</w:t>
      </w:r>
    </w:p>
    <w:p w:rsidR="002852A4" w:rsidRDefault="002852A4" w:rsidP="002852A4">
      <w:pPr>
        <w:keepNext/>
        <w:ind w:left="720"/>
      </w:pPr>
    </w:p>
    <w:p w:rsidR="002852A4" w:rsidRDefault="002852A4" w:rsidP="002852A4">
      <w:pPr>
        <w:pStyle w:val="Heading3"/>
        <w:tabs>
          <w:tab w:val="clear" w:pos="1440"/>
          <w:tab w:val="num" w:pos="0"/>
        </w:tabs>
      </w:pPr>
      <w:r w:rsidRPr="00833025">
        <w:rPr>
          <w:b/>
        </w:rPr>
        <w:t xml:space="preserve">Authority </w:t>
      </w:r>
      <w:r w:rsidRPr="00A6754B">
        <w:t>means any governmental, statutory, public, local government or other authority or body having jurisdiction over any part of the Land or relating to its use</w:t>
      </w:r>
      <w:r>
        <w:t xml:space="preserve"> including Council.</w:t>
      </w:r>
    </w:p>
    <w:p w:rsidR="002852A4" w:rsidRPr="00B44EE7" w:rsidRDefault="002852A4" w:rsidP="002852A4"/>
    <w:p w:rsidR="002852A4" w:rsidRDefault="002852A4" w:rsidP="002852A4">
      <w:pPr>
        <w:pStyle w:val="Heading3"/>
        <w:tabs>
          <w:tab w:val="clear" w:pos="1440"/>
          <w:tab w:val="num" w:pos="0"/>
        </w:tabs>
      </w:pPr>
      <w:r w:rsidRPr="00833025">
        <w:rPr>
          <w:b/>
        </w:rPr>
        <w:t xml:space="preserve">Claims </w:t>
      </w:r>
      <w:r w:rsidRPr="00A6754B">
        <w:t>means all or any claims, proceedings, actions, rights of action, liabilities, damages, losses, remedies, expenses, fines and penalties (including associated expenses and legal costs on a full indemnity basis)</w:t>
      </w:r>
      <w:r>
        <w:t>.</w:t>
      </w:r>
    </w:p>
    <w:p w:rsidR="002852A4" w:rsidRPr="00B44EE7" w:rsidRDefault="002852A4" w:rsidP="002852A4"/>
    <w:p w:rsidR="002852A4" w:rsidRDefault="002852A4" w:rsidP="002852A4">
      <w:pPr>
        <w:pStyle w:val="Heading3"/>
        <w:tabs>
          <w:tab w:val="clear" w:pos="1440"/>
          <w:tab w:val="num" w:pos="0"/>
        </w:tabs>
      </w:pPr>
      <w:r w:rsidRPr="00833025">
        <w:rPr>
          <w:b/>
        </w:rPr>
        <w:t xml:space="preserve">Common Areas </w:t>
      </w:r>
      <w:r w:rsidRPr="00A6754B">
        <w:t xml:space="preserve">means those parts of the Building from time to time intended for common use including entrance, foyer and passageways and those parts of the Building from time to time designated for common use by </w:t>
      </w:r>
      <w:r>
        <w:t>Council.</w:t>
      </w:r>
    </w:p>
    <w:p w:rsidR="002852A4" w:rsidRPr="00B44EE7" w:rsidRDefault="002852A4" w:rsidP="002852A4"/>
    <w:p w:rsidR="002852A4" w:rsidRDefault="002852A4" w:rsidP="002852A4">
      <w:pPr>
        <w:pStyle w:val="Heading3"/>
        <w:tabs>
          <w:tab w:val="clear" w:pos="1440"/>
          <w:tab w:val="num" w:pos="0"/>
        </w:tabs>
      </w:pPr>
      <w:r w:rsidRPr="00A14DBA">
        <w:rPr>
          <w:b/>
        </w:rPr>
        <w:t xml:space="preserve">Consumer Price Index </w:t>
      </w:r>
      <w:r w:rsidRPr="00A6754B">
        <w:t>means</w:t>
      </w:r>
      <w:r>
        <w:t xml:space="preserve"> </w:t>
      </w:r>
      <w:r w:rsidRPr="00A6754B">
        <w:t>the All Groups Consumer Price Index applicable to Sydney published by the Australian Bureau of Statistics</w:t>
      </w:r>
      <w:r>
        <w:t>.</w:t>
      </w:r>
    </w:p>
    <w:p w:rsidR="002852A4" w:rsidRPr="00B44EE7" w:rsidRDefault="002852A4" w:rsidP="002852A4"/>
    <w:p w:rsidR="002852A4" w:rsidRDefault="002852A4" w:rsidP="002852A4">
      <w:pPr>
        <w:pStyle w:val="Heading3"/>
        <w:tabs>
          <w:tab w:val="clear" w:pos="1440"/>
          <w:tab w:val="num" w:pos="0"/>
        </w:tabs>
      </w:pPr>
      <w:r>
        <w:rPr>
          <w:b/>
        </w:rPr>
        <w:t>Deed</w:t>
      </w:r>
      <w:r>
        <w:t xml:space="preserve"> means this document including any attachment. </w:t>
      </w:r>
    </w:p>
    <w:p w:rsidR="002852A4" w:rsidRPr="00B44EE7" w:rsidRDefault="002852A4" w:rsidP="002852A4"/>
    <w:p w:rsidR="002852A4" w:rsidRDefault="002852A4" w:rsidP="002852A4">
      <w:pPr>
        <w:pStyle w:val="Heading3"/>
        <w:tabs>
          <w:tab w:val="clear" w:pos="1440"/>
          <w:tab w:val="num" w:pos="0"/>
        </w:tabs>
      </w:pPr>
      <w:r w:rsidRPr="00A14DBA">
        <w:rPr>
          <w:b/>
        </w:rPr>
        <w:t xml:space="preserve">Emergency Services </w:t>
      </w:r>
      <w:r>
        <w:t xml:space="preserve">means NSW Police Force, NSW Rural Fire Service, Fire and Rescue NSW, NSW Ambulance, Roads and Maritime Services, Council when providing emergency services, State Emergency Services and similar government bodies. </w:t>
      </w:r>
    </w:p>
    <w:p w:rsidR="002852A4" w:rsidRPr="00B44EE7" w:rsidRDefault="002852A4" w:rsidP="002852A4"/>
    <w:p w:rsidR="002852A4" w:rsidRDefault="002852A4" w:rsidP="002852A4">
      <w:pPr>
        <w:pStyle w:val="Heading3"/>
        <w:tabs>
          <w:tab w:val="clear" w:pos="1440"/>
          <w:tab w:val="num" w:pos="0"/>
        </w:tabs>
      </w:pPr>
      <w:r w:rsidRPr="00833025">
        <w:rPr>
          <w:b/>
        </w:rPr>
        <w:t xml:space="preserve">GST </w:t>
      </w:r>
      <w:r w:rsidRPr="00A6754B">
        <w:t>means the goods and services tax payable under the GST Legislation</w:t>
      </w:r>
      <w:r>
        <w:t xml:space="preserve"> and notional GST payable by a State entity under the </w:t>
      </w:r>
      <w:r w:rsidRPr="0016472E">
        <w:rPr>
          <w:i/>
        </w:rPr>
        <w:t>Intergovernmental Agreement Implementation (GST) Act 2000</w:t>
      </w:r>
      <w:r>
        <w:t xml:space="preserve"> </w:t>
      </w:r>
      <w:r w:rsidRPr="00715CED">
        <w:rPr>
          <w:i/>
        </w:rPr>
        <w:t>(NSW)</w:t>
      </w:r>
      <w:r>
        <w:t>.</w:t>
      </w:r>
    </w:p>
    <w:p w:rsidR="002852A4" w:rsidRPr="00B44EE7" w:rsidRDefault="002852A4" w:rsidP="002852A4"/>
    <w:p w:rsidR="002852A4" w:rsidRDefault="002852A4" w:rsidP="002852A4">
      <w:pPr>
        <w:pStyle w:val="Heading3"/>
        <w:tabs>
          <w:tab w:val="clear" w:pos="1440"/>
          <w:tab w:val="num" w:pos="0"/>
        </w:tabs>
      </w:pPr>
      <w:r w:rsidRPr="00833025">
        <w:rPr>
          <w:b/>
        </w:rPr>
        <w:t xml:space="preserve">GST Legislation </w:t>
      </w:r>
      <w:r w:rsidRPr="00A6754B">
        <w:t xml:space="preserve">means </w:t>
      </w:r>
      <w:r w:rsidRPr="00A6754B">
        <w:rPr>
          <w:i/>
        </w:rPr>
        <w:t>A New Tax System (Goods and Services Tax) Act 1999</w:t>
      </w:r>
      <w:r>
        <w:rPr>
          <w:i/>
        </w:rPr>
        <w:t xml:space="preserve"> </w:t>
      </w:r>
      <w:r w:rsidRPr="00715CED">
        <w:rPr>
          <w:i/>
        </w:rPr>
        <w:t>(</w:t>
      </w:r>
      <w:proofErr w:type="spellStart"/>
      <w:r w:rsidRPr="00715CED">
        <w:rPr>
          <w:i/>
        </w:rPr>
        <w:t>Cth</w:t>
      </w:r>
      <w:proofErr w:type="spellEnd"/>
      <w:r w:rsidRPr="00715CED">
        <w:rPr>
          <w:i/>
        </w:rPr>
        <w:t>)</w:t>
      </w:r>
      <w:r w:rsidRPr="00A6754B">
        <w:t xml:space="preserve"> and related Acts and Regulations</w:t>
      </w:r>
      <w:r>
        <w:t>.</w:t>
      </w:r>
    </w:p>
    <w:p w:rsidR="002852A4" w:rsidRPr="00B44EE7" w:rsidRDefault="002852A4" w:rsidP="002852A4"/>
    <w:p w:rsidR="002852A4" w:rsidRDefault="002852A4" w:rsidP="002852A4">
      <w:pPr>
        <w:pStyle w:val="Heading3"/>
        <w:tabs>
          <w:tab w:val="clear" w:pos="1440"/>
          <w:tab w:val="num" w:pos="0"/>
        </w:tabs>
      </w:pPr>
      <w:r>
        <w:rPr>
          <w:b/>
        </w:rPr>
        <w:t>Licence</w:t>
      </w:r>
      <w:r>
        <w:t xml:space="preserve"> means the licence to use the Premises granted under this Deed. </w:t>
      </w:r>
    </w:p>
    <w:p w:rsidR="002852A4" w:rsidRPr="00B44EE7" w:rsidRDefault="002852A4" w:rsidP="002852A4"/>
    <w:p w:rsidR="002852A4" w:rsidRDefault="002852A4" w:rsidP="002852A4">
      <w:pPr>
        <w:pStyle w:val="Heading3"/>
        <w:tabs>
          <w:tab w:val="clear" w:pos="1440"/>
          <w:tab w:val="num" w:pos="0"/>
        </w:tabs>
      </w:pPr>
      <w:r w:rsidRPr="00833025">
        <w:rPr>
          <w:b/>
        </w:rPr>
        <w:lastRenderedPageBreak/>
        <w:t>Licensee’s Invitees</w:t>
      </w:r>
      <w:r w:rsidRPr="00A6754B">
        <w:t xml:space="preserve"> means the </w:t>
      </w:r>
      <w:r>
        <w:t>Licensee</w:t>
      </w:r>
      <w:r w:rsidRPr="00A6754B">
        <w:t>’s employees, agents, contractors, clients, customers, visitors</w:t>
      </w:r>
      <w:r>
        <w:t>, hirers</w:t>
      </w:r>
      <w:r w:rsidRPr="00A6754B">
        <w:t xml:space="preserve"> and other persons on the </w:t>
      </w:r>
      <w:r>
        <w:t>Premises</w:t>
      </w:r>
      <w:r w:rsidRPr="00A6754B">
        <w:t xml:space="preserve"> with the consent of the </w:t>
      </w:r>
      <w:r>
        <w:t>Licensee</w:t>
      </w:r>
      <w:r w:rsidRPr="00A6754B">
        <w:t>.</w:t>
      </w:r>
    </w:p>
    <w:p w:rsidR="002852A4" w:rsidRDefault="002852A4" w:rsidP="002852A4">
      <w:pPr>
        <w:pStyle w:val="Heading3"/>
        <w:keepNext/>
        <w:tabs>
          <w:tab w:val="clear" w:pos="1440"/>
          <w:tab w:val="num" w:pos="0"/>
        </w:tabs>
        <w:spacing w:before="240" w:after="240"/>
      </w:pPr>
      <w:r w:rsidRPr="00833025">
        <w:rPr>
          <w:b/>
        </w:rPr>
        <w:t xml:space="preserve">Outgoings </w:t>
      </w:r>
      <w:r w:rsidRPr="00A6754B">
        <w:t xml:space="preserve">means the total of all outgoings paid or payable by </w:t>
      </w:r>
      <w:r>
        <w:t>Council</w:t>
      </w:r>
      <w:r w:rsidRPr="00A6754B">
        <w:t xml:space="preserve"> in respect of the Building and </w:t>
      </w:r>
      <w:r>
        <w:t>Premises</w:t>
      </w:r>
      <w:r w:rsidRPr="00A6754B">
        <w:t xml:space="preserve"> as relevant including:</w:t>
      </w:r>
    </w:p>
    <w:p w:rsidR="002852A4" w:rsidRDefault="002852A4" w:rsidP="002852A4">
      <w:pPr>
        <w:pStyle w:val="Heading4"/>
        <w:keepLines/>
        <w:spacing w:before="240" w:after="240"/>
      </w:pPr>
      <w:r w:rsidRPr="001978BB">
        <w:rPr>
          <w:i/>
        </w:rPr>
        <w:t>Rates, taxes and assessments</w:t>
      </w:r>
      <w:r>
        <w:t xml:space="preserve">:  </w:t>
      </w:r>
      <w:r w:rsidRPr="00A6754B">
        <w:t xml:space="preserve">all rates taxes charges assessments duties impositions and fees payable to any government, local government, semi government or other competent authority including land tax at the rate payable by </w:t>
      </w:r>
      <w:r>
        <w:t>Council</w:t>
      </w:r>
      <w:r w:rsidRPr="00A6754B">
        <w:t>;</w:t>
      </w:r>
    </w:p>
    <w:p w:rsidR="002852A4" w:rsidRDefault="002852A4" w:rsidP="002852A4">
      <w:pPr>
        <w:pStyle w:val="Heading4"/>
        <w:spacing w:before="240" w:after="240"/>
      </w:pPr>
      <w:r w:rsidRPr="001978BB">
        <w:rPr>
          <w:i/>
        </w:rPr>
        <w:t>Water, sewerage and waste</w:t>
      </w:r>
      <w:r>
        <w:t xml:space="preserve">:  </w:t>
      </w:r>
      <w:r w:rsidRPr="00A6754B">
        <w:t>all charges for and costs in relation to the supply of water, sewerage and drainage and the removal of all waste and other garbage;</w:t>
      </w:r>
    </w:p>
    <w:p w:rsidR="002852A4" w:rsidRDefault="002852A4" w:rsidP="002852A4">
      <w:pPr>
        <w:pStyle w:val="Heading4"/>
        <w:spacing w:before="240" w:after="240"/>
      </w:pPr>
      <w:r w:rsidRPr="001978BB">
        <w:rPr>
          <w:i/>
        </w:rPr>
        <w:t>Insurances</w:t>
      </w:r>
      <w:r>
        <w:t xml:space="preserve">:  </w:t>
      </w:r>
      <w:r w:rsidRPr="00A6754B">
        <w:t xml:space="preserve">all amounts payable in respect of insurances effected from time to time by </w:t>
      </w:r>
      <w:r>
        <w:t>Council</w:t>
      </w:r>
      <w:r w:rsidRPr="00A6754B">
        <w:t xml:space="preserve"> relating to the Building, the use and occupancy of the Building and the equipment and appliances in the Building including plate glass insurance, public risk insurance, insurance for fire and loss of </w:t>
      </w:r>
      <w:r>
        <w:t xml:space="preserve">rental </w:t>
      </w:r>
      <w:r w:rsidRPr="00A6754B">
        <w:t>and insurance for machinery breakdowns, explosions or terrorist attack;</w:t>
      </w:r>
    </w:p>
    <w:p w:rsidR="002852A4" w:rsidRDefault="002852A4" w:rsidP="002852A4">
      <w:pPr>
        <w:pStyle w:val="Heading4"/>
        <w:spacing w:before="240" w:after="240"/>
      </w:pPr>
      <w:r>
        <w:rPr>
          <w:i/>
        </w:rPr>
        <w:t xml:space="preserve">Security </w:t>
      </w:r>
      <w:r w:rsidRPr="001978BB">
        <w:rPr>
          <w:i/>
        </w:rPr>
        <w:t>services</w:t>
      </w:r>
      <w:r>
        <w:t>:  all charges for security services including the installation, maintenance and repair of alarms and call out fees</w:t>
      </w:r>
      <w:r w:rsidRPr="00A6754B">
        <w:t>;</w:t>
      </w:r>
    </w:p>
    <w:p w:rsidR="002852A4" w:rsidRDefault="002852A4" w:rsidP="002852A4">
      <w:pPr>
        <w:pStyle w:val="Heading4"/>
        <w:spacing w:before="240" w:after="240"/>
      </w:pPr>
      <w:r w:rsidRPr="001978BB">
        <w:rPr>
          <w:i/>
        </w:rPr>
        <w:t>Any other services</w:t>
      </w:r>
      <w:r>
        <w:t xml:space="preserve">:  </w:t>
      </w:r>
      <w:r w:rsidRPr="00A6754B">
        <w:t xml:space="preserve">all proper and reasonable costs (including wages and other employment overheads) of the operation maintenance and supply of any services </w:t>
      </w:r>
      <w:r>
        <w:t xml:space="preserve">provided by Council including caretaking, supervision, </w:t>
      </w:r>
      <w:proofErr w:type="spellStart"/>
      <w:r>
        <w:t>airconditioning</w:t>
      </w:r>
      <w:proofErr w:type="spellEnd"/>
      <w:r>
        <w:t>, lifts, pest control, ventilation, the provision of light and power to Common Areas, hot and cold water and supplies for the washrooms and lavatories, cleansing, maintaining, decorating, lawn mowing, gardening and landscaping and any other amenities and services;</w:t>
      </w:r>
    </w:p>
    <w:p w:rsidR="002852A4" w:rsidRDefault="002852A4" w:rsidP="002852A4">
      <w:pPr>
        <w:pStyle w:val="Heading4"/>
        <w:spacing w:before="240" w:after="240"/>
      </w:pPr>
      <w:r w:rsidRPr="001978BB">
        <w:rPr>
          <w:i/>
        </w:rPr>
        <w:t>Repairs</w:t>
      </w:r>
      <w:r>
        <w:t xml:space="preserve">:  </w:t>
      </w:r>
      <w:r w:rsidRPr="00A6754B">
        <w:t>the cost of the maintenance, repair, cleaning, servicing, redecoration and renovation of the Building and all carpets, window coverings, fixtures, fittings, plant and equipment in the Building or servicing the Building including amounts paid under proper and reasonable service and maintenance contracts but not including repairs and maintenance of a structural nature;</w:t>
      </w:r>
    </w:p>
    <w:p w:rsidR="002852A4" w:rsidRPr="00B97C65" w:rsidRDefault="002852A4" w:rsidP="002852A4">
      <w:pPr>
        <w:pStyle w:val="Heading4"/>
      </w:pPr>
      <w:r w:rsidRPr="00B97C65">
        <w:rPr>
          <w:i/>
        </w:rPr>
        <w:t>Essential Services</w:t>
      </w:r>
      <w:r>
        <w:t xml:space="preserve">: the cost of all necessary inspections and testing of essential services and fire safety and the preparation of certificates and reports including an annual Fire Safety Statement under the </w:t>
      </w:r>
      <w:r>
        <w:rPr>
          <w:i/>
        </w:rPr>
        <w:t xml:space="preserve">Environmental Planning and Assessment Regulation 2000 </w:t>
      </w:r>
      <w:r w:rsidRPr="00B97C65">
        <w:t>(NSW</w:t>
      </w:r>
      <w:r>
        <w:rPr>
          <w:i/>
        </w:rPr>
        <w:t>)</w:t>
      </w:r>
      <w:r>
        <w:t>.</w:t>
      </w:r>
    </w:p>
    <w:p w:rsidR="002852A4" w:rsidRPr="00253FCD" w:rsidRDefault="002852A4" w:rsidP="002852A4"/>
    <w:p w:rsidR="002852A4" w:rsidRDefault="002852A4" w:rsidP="002852A4">
      <w:pPr>
        <w:pStyle w:val="Heading3"/>
        <w:tabs>
          <w:tab w:val="clear" w:pos="1440"/>
          <w:tab w:val="num" w:pos="0"/>
        </w:tabs>
        <w:spacing w:before="240" w:after="240"/>
      </w:pPr>
      <w:r w:rsidRPr="00833025">
        <w:rPr>
          <w:b/>
        </w:rPr>
        <w:t>Premises</w:t>
      </w:r>
      <w:r>
        <w:rPr>
          <w:i/>
        </w:rPr>
        <w:t xml:space="preserve"> </w:t>
      </w:r>
      <w:r w:rsidRPr="00A6754B">
        <w:t xml:space="preserve">includes all plant and equipment (mechanical and otherwise, including </w:t>
      </w:r>
      <w:proofErr w:type="spellStart"/>
      <w:r w:rsidRPr="00A6754B">
        <w:t>airconditioning</w:t>
      </w:r>
      <w:proofErr w:type="spellEnd"/>
      <w:r w:rsidRPr="00A6754B">
        <w:t xml:space="preserve"> and fire services) fittings, fixtures, furniture and furnishings of any kind from time to time on the </w:t>
      </w:r>
      <w:r>
        <w:t>Premises</w:t>
      </w:r>
      <w:r w:rsidRPr="00A6754B">
        <w:t xml:space="preserve"> owned or supplied by </w:t>
      </w:r>
      <w:r>
        <w:t>Council.</w:t>
      </w:r>
    </w:p>
    <w:p w:rsidR="002852A4" w:rsidRDefault="002852A4" w:rsidP="002852A4">
      <w:pPr>
        <w:pStyle w:val="Heading3"/>
        <w:tabs>
          <w:tab w:val="clear" w:pos="1440"/>
          <w:tab w:val="num" w:pos="0"/>
        </w:tabs>
      </w:pPr>
      <w:r w:rsidRPr="00833025">
        <w:rPr>
          <w:b/>
        </w:rPr>
        <w:t>Prescribed Rate</w:t>
      </w:r>
      <w:r w:rsidRPr="00A6754B">
        <w:t xml:space="preserve"> means the rate prescribed from time to time under the </w:t>
      </w:r>
      <w:r w:rsidRPr="00A6754B">
        <w:rPr>
          <w:i/>
        </w:rPr>
        <w:t>Uniform Civil Procedure Rules 2005</w:t>
      </w:r>
      <w:r w:rsidRPr="00A6754B">
        <w:t xml:space="preserve"> as the rate of interest on judgment debts plus 2%, calculated daily and compounded on the last day of each month</w:t>
      </w:r>
      <w:r>
        <w:t>.</w:t>
      </w:r>
    </w:p>
    <w:p w:rsidR="002852A4" w:rsidRDefault="002852A4" w:rsidP="002852A4">
      <w:pPr>
        <w:pStyle w:val="Heading2"/>
        <w:keepNext/>
        <w:tabs>
          <w:tab w:val="clear" w:pos="720"/>
          <w:tab w:val="num" w:pos="0"/>
        </w:tabs>
        <w:spacing w:before="240"/>
        <w:rPr>
          <w:b/>
        </w:rPr>
      </w:pPr>
      <w:r w:rsidRPr="00F26173">
        <w:rPr>
          <w:b/>
        </w:rPr>
        <w:t>Interpretation</w:t>
      </w:r>
    </w:p>
    <w:p w:rsidR="002852A4" w:rsidRDefault="002852A4" w:rsidP="002852A4">
      <w:pPr>
        <w:keepNext/>
      </w:pPr>
    </w:p>
    <w:p w:rsidR="002852A4" w:rsidRPr="00486238" w:rsidRDefault="002852A4" w:rsidP="002852A4">
      <w:pPr>
        <w:pStyle w:val="Heading3"/>
        <w:keepNext/>
        <w:tabs>
          <w:tab w:val="clear" w:pos="1440"/>
          <w:tab w:val="num" w:pos="0"/>
        </w:tabs>
      </w:pPr>
      <w:r w:rsidRPr="00486238">
        <w:rPr>
          <w:b/>
        </w:rPr>
        <w:t>Number, gender and corporation</w:t>
      </w:r>
    </w:p>
    <w:p w:rsidR="002852A4" w:rsidRPr="00F26173" w:rsidRDefault="002852A4" w:rsidP="002852A4">
      <w:pPr>
        <w:keepNext/>
      </w:pPr>
    </w:p>
    <w:p w:rsidR="002852A4" w:rsidRDefault="002852A4" w:rsidP="002852A4">
      <w:pPr>
        <w:pStyle w:val="Heading3"/>
        <w:numPr>
          <w:ilvl w:val="0"/>
          <w:numId w:val="0"/>
        </w:numPr>
        <w:ind w:left="1440"/>
      </w:pPr>
      <w:r w:rsidRPr="00A6754B">
        <w:t>Words importing the singular number include the plural and vice versa, words importing a person include a corporation and vice versa and each gender includes every other gender.</w:t>
      </w:r>
    </w:p>
    <w:p w:rsidR="002852A4" w:rsidRDefault="002852A4" w:rsidP="002852A4"/>
    <w:p w:rsidR="002852A4" w:rsidRPr="00486238" w:rsidRDefault="002852A4" w:rsidP="002852A4">
      <w:pPr>
        <w:pStyle w:val="Heading3"/>
        <w:keepNext/>
        <w:tabs>
          <w:tab w:val="clear" w:pos="1440"/>
          <w:tab w:val="num" w:pos="0"/>
        </w:tabs>
      </w:pPr>
      <w:r w:rsidRPr="00486238">
        <w:rPr>
          <w:b/>
        </w:rPr>
        <w:t>Jointly and severally</w:t>
      </w:r>
    </w:p>
    <w:p w:rsidR="002852A4" w:rsidRPr="00A6754B" w:rsidRDefault="002852A4" w:rsidP="002852A4">
      <w:pPr>
        <w:keepNext/>
      </w:pPr>
    </w:p>
    <w:p w:rsidR="002852A4" w:rsidRDefault="002852A4" w:rsidP="002852A4">
      <w:pPr>
        <w:pStyle w:val="Heading3"/>
        <w:numPr>
          <w:ilvl w:val="0"/>
          <w:numId w:val="0"/>
        </w:numPr>
        <w:ind w:left="1440"/>
      </w:pPr>
      <w:r w:rsidRPr="00A6754B">
        <w:t xml:space="preserve">Any provision of this </w:t>
      </w:r>
      <w:r>
        <w:t>Deed</w:t>
      </w:r>
      <w:r w:rsidRPr="00A6754B">
        <w:t xml:space="preserve"> to be performed by two or more persons binds those persons jointly and each of them severally.</w:t>
      </w:r>
    </w:p>
    <w:p w:rsidR="002852A4" w:rsidRDefault="002852A4" w:rsidP="002852A4">
      <w:pPr>
        <w:pStyle w:val="Heading3"/>
        <w:numPr>
          <w:ilvl w:val="0"/>
          <w:numId w:val="0"/>
        </w:numPr>
        <w:ind w:left="1440"/>
      </w:pPr>
    </w:p>
    <w:p w:rsidR="002852A4" w:rsidRPr="00486238" w:rsidRDefault="002852A4" w:rsidP="002852A4">
      <w:pPr>
        <w:pStyle w:val="Heading3"/>
        <w:keepNext/>
        <w:tabs>
          <w:tab w:val="clear" w:pos="1440"/>
          <w:tab w:val="num" w:pos="0"/>
        </w:tabs>
      </w:pPr>
      <w:r w:rsidRPr="00486238">
        <w:rPr>
          <w:b/>
        </w:rPr>
        <w:t>Bodies and Associations</w:t>
      </w:r>
    </w:p>
    <w:p w:rsidR="002852A4" w:rsidRPr="00A6754B" w:rsidRDefault="002852A4" w:rsidP="002852A4">
      <w:pPr>
        <w:keepNext/>
      </w:pPr>
    </w:p>
    <w:p w:rsidR="002852A4" w:rsidRDefault="002852A4" w:rsidP="002852A4">
      <w:pPr>
        <w:pStyle w:val="Heading3"/>
        <w:numPr>
          <w:ilvl w:val="0"/>
          <w:numId w:val="0"/>
        </w:numPr>
        <w:ind w:left="1440"/>
      </w:pPr>
      <w:r w:rsidRPr="00A6754B">
        <w:t>References to authorities, institutes, associations and bodies, whether statutory or otherwise, will in the event of any such organisation ceasing to exist, being reconstituted, renamed or replaced or the powers or functions or any such organisation being transferred to any other organisation, be deemed to refer respectively to the organisation established or constituted in lieu of any such organisation.</w:t>
      </w:r>
    </w:p>
    <w:p w:rsidR="002852A4" w:rsidRDefault="002852A4" w:rsidP="002852A4"/>
    <w:p w:rsidR="002852A4" w:rsidRPr="00486238" w:rsidRDefault="002852A4" w:rsidP="002852A4">
      <w:pPr>
        <w:pStyle w:val="Heading3"/>
        <w:keepNext/>
        <w:tabs>
          <w:tab w:val="clear" w:pos="1440"/>
          <w:tab w:val="num" w:pos="0"/>
        </w:tabs>
      </w:pPr>
      <w:r w:rsidRPr="00486238">
        <w:rPr>
          <w:b/>
        </w:rPr>
        <w:t>Statutes and Regulations</w:t>
      </w:r>
    </w:p>
    <w:p w:rsidR="002852A4" w:rsidRPr="00A6754B" w:rsidRDefault="002852A4" w:rsidP="002852A4">
      <w:pPr>
        <w:keepNext/>
      </w:pPr>
    </w:p>
    <w:p w:rsidR="002852A4" w:rsidRDefault="002852A4" w:rsidP="002852A4">
      <w:pPr>
        <w:pStyle w:val="Heading3"/>
        <w:numPr>
          <w:ilvl w:val="0"/>
          <w:numId w:val="0"/>
        </w:numPr>
        <w:ind w:left="1440"/>
      </w:pPr>
      <w:r w:rsidRPr="00A6754B">
        <w:t>Reference to a statute or ordinance includes all regulations under and amendments to that statute or ordinance whether by subsequent statute or otherwise and a statute or ordinance passed in substitution for the statute or ordinance.</w:t>
      </w:r>
    </w:p>
    <w:p w:rsidR="002852A4" w:rsidRDefault="002852A4" w:rsidP="002852A4"/>
    <w:p w:rsidR="002852A4" w:rsidRPr="00A6754B" w:rsidRDefault="002852A4" w:rsidP="002852A4">
      <w:pPr>
        <w:pStyle w:val="Heading3"/>
        <w:keepNext/>
        <w:tabs>
          <w:tab w:val="clear" w:pos="1440"/>
          <w:tab w:val="num" w:pos="0"/>
        </w:tabs>
      </w:pPr>
      <w:r w:rsidRPr="00486238">
        <w:rPr>
          <w:b/>
        </w:rPr>
        <w:lastRenderedPageBreak/>
        <w:t>Headings</w:t>
      </w:r>
      <w:r>
        <w:rPr>
          <w:b/>
        </w:rPr>
        <w:t xml:space="preserve"> and Parts</w:t>
      </w:r>
    </w:p>
    <w:p w:rsidR="002852A4" w:rsidRPr="00486238" w:rsidRDefault="002852A4" w:rsidP="002852A4">
      <w:pPr>
        <w:keepNext/>
      </w:pPr>
    </w:p>
    <w:p w:rsidR="002852A4" w:rsidRDefault="002852A4" w:rsidP="002852A4">
      <w:pPr>
        <w:pStyle w:val="Heading3"/>
        <w:numPr>
          <w:ilvl w:val="0"/>
          <w:numId w:val="0"/>
        </w:numPr>
        <w:ind w:left="1440"/>
      </w:pPr>
      <w:r w:rsidRPr="00A6754B">
        <w:t xml:space="preserve">Headings and any marginal notes have been inserted for convenience only and do not in any way limit or govern the construction of the terms of this </w:t>
      </w:r>
      <w:r>
        <w:t>Deed</w:t>
      </w:r>
      <w:r w:rsidRPr="00A6754B">
        <w:t>.</w:t>
      </w:r>
      <w:r>
        <w:t xml:space="preserve">  Each numbered section is a Part as specified in the Table of Contents</w:t>
      </w:r>
    </w:p>
    <w:p w:rsidR="002852A4" w:rsidRDefault="002852A4" w:rsidP="002852A4"/>
    <w:p w:rsidR="002852A4" w:rsidRPr="00486238" w:rsidRDefault="002852A4" w:rsidP="002852A4">
      <w:pPr>
        <w:pStyle w:val="Heading3"/>
        <w:keepNext/>
        <w:tabs>
          <w:tab w:val="clear" w:pos="1440"/>
          <w:tab w:val="num" w:pos="0"/>
        </w:tabs>
      </w:pPr>
      <w:r w:rsidRPr="00486238">
        <w:rPr>
          <w:b/>
        </w:rPr>
        <w:t>Monthly and Yearly</w:t>
      </w:r>
    </w:p>
    <w:p w:rsidR="002852A4" w:rsidRPr="00A6754B" w:rsidRDefault="002852A4" w:rsidP="002852A4">
      <w:pPr>
        <w:keepNext/>
      </w:pPr>
    </w:p>
    <w:p w:rsidR="002852A4" w:rsidRDefault="002852A4" w:rsidP="002852A4">
      <w:pPr>
        <w:pStyle w:val="Heading3"/>
        <w:numPr>
          <w:ilvl w:val="0"/>
          <w:numId w:val="0"/>
        </w:numPr>
        <w:ind w:left="1440"/>
      </w:pPr>
      <w:r w:rsidRPr="00A6754B">
        <w:t>A reference to month and year means respectively calendar month and calendar year.</w:t>
      </w:r>
    </w:p>
    <w:p w:rsidR="002852A4" w:rsidRDefault="002852A4" w:rsidP="002852A4"/>
    <w:p w:rsidR="002852A4" w:rsidRPr="00486238" w:rsidRDefault="002852A4" w:rsidP="002852A4">
      <w:pPr>
        <w:pStyle w:val="Heading3"/>
        <w:keepNext/>
        <w:tabs>
          <w:tab w:val="clear" w:pos="1440"/>
          <w:tab w:val="num" w:pos="0"/>
        </w:tabs>
      </w:pPr>
      <w:r w:rsidRPr="00486238">
        <w:rPr>
          <w:b/>
        </w:rPr>
        <w:t>Entire Agreement</w:t>
      </w:r>
    </w:p>
    <w:p w:rsidR="002852A4" w:rsidRPr="00A6754B" w:rsidRDefault="002852A4" w:rsidP="002852A4">
      <w:pPr>
        <w:keepNext/>
      </w:pPr>
    </w:p>
    <w:p w:rsidR="002852A4" w:rsidRDefault="002852A4" w:rsidP="002852A4">
      <w:pPr>
        <w:pStyle w:val="Heading3"/>
        <w:numPr>
          <w:ilvl w:val="0"/>
          <w:numId w:val="0"/>
        </w:numPr>
        <w:ind w:left="1440"/>
      </w:pPr>
      <w:r w:rsidRPr="00A6754B">
        <w:t xml:space="preserve">This </w:t>
      </w:r>
      <w:r>
        <w:t>Deed</w:t>
      </w:r>
      <w:r w:rsidRPr="00A6754B">
        <w:t xml:space="preserve"> constitutes the entire agreement of the parties on everything connected with the subject matter of this </w:t>
      </w:r>
      <w:r>
        <w:t>Deed</w:t>
      </w:r>
      <w:r w:rsidRPr="00A6754B">
        <w:t xml:space="preserve"> and supersedes all prior agreements, understandings and negotiations in relation to those matters.  Each party agrees and represents that it has not relied on any prior representations with respect to the subject matter of this </w:t>
      </w:r>
      <w:r>
        <w:t>Deed</w:t>
      </w:r>
      <w:r w:rsidRPr="00A6754B">
        <w:t xml:space="preserve"> except those set out in this </w:t>
      </w:r>
      <w:r>
        <w:t>Deed</w:t>
      </w:r>
      <w:r w:rsidRPr="00A6754B">
        <w:t>.</w:t>
      </w:r>
    </w:p>
    <w:p w:rsidR="002852A4" w:rsidRDefault="002852A4" w:rsidP="002852A4"/>
    <w:p w:rsidR="002852A4" w:rsidRPr="00A6754B" w:rsidRDefault="002852A4" w:rsidP="002852A4">
      <w:pPr>
        <w:pStyle w:val="Heading3"/>
        <w:keepNext/>
        <w:tabs>
          <w:tab w:val="clear" w:pos="1440"/>
          <w:tab w:val="num" w:pos="0"/>
        </w:tabs>
      </w:pPr>
      <w:r w:rsidRPr="00486238">
        <w:rPr>
          <w:b/>
        </w:rPr>
        <w:t>Counterparts</w:t>
      </w:r>
    </w:p>
    <w:p w:rsidR="002852A4" w:rsidRPr="00486238" w:rsidRDefault="002852A4" w:rsidP="002852A4">
      <w:pPr>
        <w:keepNext/>
      </w:pPr>
    </w:p>
    <w:p w:rsidR="002852A4" w:rsidRDefault="002852A4" w:rsidP="002852A4">
      <w:pPr>
        <w:pStyle w:val="Heading3"/>
        <w:numPr>
          <w:ilvl w:val="0"/>
          <w:numId w:val="0"/>
        </w:numPr>
        <w:ind w:left="1440"/>
      </w:pPr>
      <w:r w:rsidRPr="00A6754B">
        <w:t>This document may be executed in any number of counterparts all of which taken together constitute one instrument.</w:t>
      </w:r>
    </w:p>
    <w:p w:rsidR="002852A4" w:rsidRDefault="002852A4" w:rsidP="002852A4"/>
    <w:p w:rsidR="002852A4" w:rsidRPr="00486238" w:rsidRDefault="002852A4" w:rsidP="002852A4">
      <w:pPr>
        <w:pStyle w:val="Heading3"/>
        <w:keepNext/>
        <w:tabs>
          <w:tab w:val="clear" w:pos="1440"/>
          <w:tab w:val="num" w:pos="0"/>
        </w:tabs>
      </w:pPr>
      <w:r w:rsidRPr="00486238">
        <w:rPr>
          <w:b/>
        </w:rPr>
        <w:t>Business Days</w:t>
      </w:r>
    </w:p>
    <w:p w:rsidR="002852A4" w:rsidRPr="00A6754B" w:rsidRDefault="002852A4" w:rsidP="002852A4">
      <w:pPr>
        <w:keepNext/>
      </w:pPr>
    </w:p>
    <w:p w:rsidR="002852A4" w:rsidRDefault="002852A4" w:rsidP="002852A4">
      <w:pPr>
        <w:pStyle w:val="Heading3"/>
        <w:numPr>
          <w:ilvl w:val="0"/>
          <w:numId w:val="0"/>
        </w:numPr>
        <w:ind w:left="1440"/>
      </w:pPr>
      <w:r w:rsidRPr="00A6754B">
        <w:t xml:space="preserve">Where under or pursuant to the </w:t>
      </w:r>
      <w:r>
        <w:t>Deed</w:t>
      </w:r>
      <w:r w:rsidRPr="00A6754B">
        <w:t xml:space="preserve"> the day on or by which any act, matter or thing is to be done is a Saturday, Sunday or public holiday in the State or place in which the </w:t>
      </w:r>
      <w:r>
        <w:t>Premises</w:t>
      </w:r>
      <w:r w:rsidRPr="00A6754B">
        <w:t xml:space="preserve"> are situated, such act, matter or thing may be done on the next succeeding day which is not a Saturday, Sunday or public holiday.</w:t>
      </w:r>
    </w:p>
    <w:p w:rsidR="002852A4" w:rsidRDefault="002852A4" w:rsidP="002852A4"/>
    <w:p w:rsidR="002852A4" w:rsidRPr="00A6754B" w:rsidRDefault="002852A4" w:rsidP="002852A4">
      <w:pPr>
        <w:pStyle w:val="Heading3"/>
        <w:keepNext/>
        <w:tabs>
          <w:tab w:val="clear" w:pos="1440"/>
          <w:tab w:val="num" w:pos="0"/>
        </w:tabs>
      </w:pPr>
      <w:r w:rsidRPr="00486238">
        <w:rPr>
          <w:b/>
        </w:rPr>
        <w:t>Include</w:t>
      </w:r>
    </w:p>
    <w:p w:rsidR="002852A4" w:rsidRPr="00A6754B" w:rsidRDefault="002852A4" w:rsidP="002852A4">
      <w:pPr>
        <w:keepNext/>
      </w:pPr>
    </w:p>
    <w:p w:rsidR="002852A4" w:rsidRDefault="002852A4" w:rsidP="002852A4">
      <w:pPr>
        <w:pStyle w:val="Heading3"/>
        <w:numPr>
          <w:ilvl w:val="0"/>
          <w:numId w:val="0"/>
        </w:numPr>
        <w:ind w:left="1440"/>
      </w:pPr>
      <w:r w:rsidRPr="00A6754B">
        <w:t xml:space="preserve">The word </w:t>
      </w:r>
      <w:r w:rsidRPr="00832B63">
        <w:rPr>
          <w:i/>
        </w:rPr>
        <w:t>include</w:t>
      </w:r>
      <w:r w:rsidRPr="00A6754B">
        <w:t xml:space="preserve"> (in any form) when introducing one or more specific items does not limit the meaning of the general words to those items or to items of a similar kind.</w:t>
      </w:r>
    </w:p>
    <w:p w:rsidR="002852A4" w:rsidRDefault="002852A4" w:rsidP="002852A4"/>
    <w:p w:rsidR="002852A4" w:rsidRPr="00486238" w:rsidRDefault="002852A4" w:rsidP="002852A4">
      <w:pPr>
        <w:pStyle w:val="Heading3"/>
        <w:keepNext/>
        <w:tabs>
          <w:tab w:val="clear" w:pos="1440"/>
          <w:tab w:val="num" w:pos="0"/>
        </w:tabs>
      </w:pPr>
      <w:r w:rsidRPr="00486238">
        <w:rPr>
          <w:b/>
        </w:rPr>
        <w:lastRenderedPageBreak/>
        <w:t>Rule of Construction</w:t>
      </w:r>
    </w:p>
    <w:p w:rsidR="002852A4" w:rsidRPr="00A6754B" w:rsidRDefault="002852A4" w:rsidP="002852A4">
      <w:pPr>
        <w:keepNext/>
      </w:pPr>
    </w:p>
    <w:p w:rsidR="002852A4" w:rsidRDefault="002852A4" w:rsidP="002852A4">
      <w:pPr>
        <w:pStyle w:val="Heading3"/>
        <w:numPr>
          <w:ilvl w:val="0"/>
          <w:numId w:val="0"/>
        </w:numPr>
        <w:ind w:left="1440"/>
      </w:pPr>
      <w:r w:rsidRPr="00A6754B">
        <w:t xml:space="preserve">In the interpretation of this </w:t>
      </w:r>
      <w:r>
        <w:t>Deed</w:t>
      </w:r>
      <w:r w:rsidRPr="00A6754B">
        <w:t xml:space="preserve"> no rule of construction applies to the disadvantage of one party on the basis that that party put forward this </w:t>
      </w:r>
      <w:r>
        <w:t>Deed</w:t>
      </w:r>
      <w:r w:rsidRPr="00A6754B">
        <w:t>.</w:t>
      </w:r>
    </w:p>
    <w:p w:rsidR="002852A4" w:rsidRDefault="002852A4" w:rsidP="002852A4"/>
    <w:p w:rsidR="002852A4" w:rsidRPr="00A6754B" w:rsidRDefault="002852A4" w:rsidP="002852A4">
      <w:pPr>
        <w:pStyle w:val="Heading3"/>
        <w:keepNext/>
        <w:tabs>
          <w:tab w:val="clear" w:pos="1440"/>
          <w:tab w:val="num" w:pos="0"/>
        </w:tabs>
      </w:pPr>
      <w:r w:rsidRPr="00486238">
        <w:rPr>
          <w:b/>
        </w:rPr>
        <w:t>Severance</w:t>
      </w:r>
    </w:p>
    <w:p w:rsidR="002852A4" w:rsidRPr="00A6754B" w:rsidRDefault="002852A4" w:rsidP="002852A4">
      <w:pPr>
        <w:keepNext/>
      </w:pPr>
    </w:p>
    <w:p w:rsidR="002852A4" w:rsidRDefault="002852A4" w:rsidP="002852A4">
      <w:pPr>
        <w:pStyle w:val="Heading3"/>
        <w:numPr>
          <w:ilvl w:val="0"/>
          <w:numId w:val="0"/>
        </w:numPr>
        <w:ind w:left="1440"/>
      </w:pPr>
      <w:r w:rsidRPr="00A6754B">
        <w:t xml:space="preserve">If a term of this </w:t>
      </w:r>
      <w:r>
        <w:t>Deed</w:t>
      </w:r>
      <w:r w:rsidRPr="00A6754B">
        <w:t xml:space="preserve"> is or becomes wholly or partly void, voidable, or unenforceable </w:t>
      </w:r>
      <w:r>
        <w:t>Council</w:t>
      </w:r>
      <w:r w:rsidRPr="00A6754B">
        <w:t xml:space="preserve"> may at its option either</w:t>
      </w:r>
      <w:r>
        <w:t xml:space="preserve"> </w:t>
      </w:r>
      <w:r w:rsidRPr="00A6754B">
        <w:t xml:space="preserve">terminate this </w:t>
      </w:r>
      <w:r>
        <w:t>Deed</w:t>
      </w:r>
      <w:r w:rsidRPr="00A6754B">
        <w:t xml:space="preserve"> or</w:t>
      </w:r>
      <w:r>
        <w:t xml:space="preserve"> </w:t>
      </w:r>
      <w:r w:rsidRPr="00A6754B">
        <w:t xml:space="preserve">sever the offending term without affecting the enforceability or validity of the remainder of the </w:t>
      </w:r>
      <w:r>
        <w:t>Deed</w:t>
      </w:r>
      <w:r w:rsidRPr="00A6754B">
        <w:t>.</w:t>
      </w:r>
    </w:p>
    <w:p w:rsidR="002852A4" w:rsidRDefault="002852A4" w:rsidP="002852A4"/>
    <w:p w:rsidR="002852A4" w:rsidRPr="00486238" w:rsidRDefault="002852A4" w:rsidP="002852A4">
      <w:pPr>
        <w:pStyle w:val="Heading3"/>
        <w:keepNext/>
        <w:tabs>
          <w:tab w:val="clear" w:pos="1440"/>
          <w:tab w:val="num" w:pos="0"/>
        </w:tabs>
      </w:pPr>
      <w:r w:rsidRPr="00486238">
        <w:rPr>
          <w:b/>
        </w:rPr>
        <w:t>Defined Terms</w:t>
      </w:r>
    </w:p>
    <w:p w:rsidR="002852A4" w:rsidRPr="00AD2A19" w:rsidRDefault="002852A4" w:rsidP="002852A4">
      <w:pPr>
        <w:keepNext/>
      </w:pPr>
    </w:p>
    <w:p w:rsidR="002852A4" w:rsidRDefault="002852A4" w:rsidP="002852A4">
      <w:pPr>
        <w:pStyle w:val="Heading3"/>
        <w:numPr>
          <w:ilvl w:val="0"/>
          <w:numId w:val="0"/>
        </w:numPr>
        <w:ind w:left="1440"/>
      </w:pPr>
      <w:r w:rsidRPr="00A6754B">
        <w:t xml:space="preserve">Each term specified in the </w:t>
      </w:r>
      <w:r>
        <w:t xml:space="preserve">Principal Terms </w:t>
      </w:r>
      <w:r w:rsidRPr="00A6754B">
        <w:t xml:space="preserve">Schedule has the meaning specified for it in the </w:t>
      </w:r>
      <w:r>
        <w:t xml:space="preserve">Principal Terms </w:t>
      </w:r>
      <w:r w:rsidRPr="00A6754B">
        <w:t>Schedule.  Where a word or phrase is given a defined meaning, another part of speech or other grammatical form in respect of that word or phrase has a corresponding meaning.</w:t>
      </w:r>
    </w:p>
    <w:p w:rsidR="002852A4" w:rsidRDefault="002852A4" w:rsidP="002852A4"/>
    <w:p w:rsidR="002852A4" w:rsidRPr="00486238" w:rsidRDefault="002852A4" w:rsidP="002852A4">
      <w:pPr>
        <w:pStyle w:val="Heading3"/>
        <w:keepNext/>
        <w:tabs>
          <w:tab w:val="clear" w:pos="1440"/>
          <w:tab w:val="num" w:pos="0"/>
        </w:tabs>
      </w:pPr>
      <w:r w:rsidRPr="00486238">
        <w:rPr>
          <w:b/>
        </w:rPr>
        <w:t xml:space="preserve">Notices </w:t>
      </w:r>
      <w:proofErr w:type="spellStart"/>
      <w:r w:rsidRPr="00486238">
        <w:rPr>
          <w:b/>
        </w:rPr>
        <w:t>etc</w:t>
      </w:r>
      <w:proofErr w:type="spellEnd"/>
    </w:p>
    <w:p w:rsidR="002852A4" w:rsidRPr="00A6754B" w:rsidRDefault="002852A4" w:rsidP="002852A4">
      <w:pPr>
        <w:keepNext/>
      </w:pPr>
    </w:p>
    <w:p w:rsidR="002852A4" w:rsidRDefault="002852A4" w:rsidP="002852A4">
      <w:pPr>
        <w:pStyle w:val="Heading3"/>
        <w:numPr>
          <w:ilvl w:val="0"/>
          <w:numId w:val="0"/>
        </w:numPr>
        <w:ind w:left="1440"/>
      </w:pPr>
      <w:r w:rsidRPr="00A6754B">
        <w:t xml:space="preserve">Any notices, notification, nomination, request, </w:t>
      </w:r>
      <w:r>
        <w:t xml:space="preserve">direction, </w:t>
      </w:r>
      <w:r w:rsidRPr="00A6754B">
        <w:t>demand</w:t>
      </w:r>
      <w:r>
        <w:t xml:space="preserve">, </w:t>
      </w:r>
      <w:r w:rsidRPr="00A6754B">
        <w:t>authorisation, approval or consent must be in writing and will be properly executed if signed by an officer, manager or solicitor of the party giving it.</w:t>
      </w:r>
    </w:p>
    <w:p w:rsidR="002852A4" w:rsidRDefault="002852A4" w:rsidP="002852A4"/>
    <w:p w:rsidR="002852A4" w:rsidRPr="00A6754B" w:rsidRDefault="002852A4" w:rsidP="002852A4">
      <w:pPr>
        <w:pStyle w:val="Heading3"/>
        <w:keepNext/>
        <w:tabs>
          <w:tab w:val="clear" w:pos="1440"/>
          <w:tab w:val="num" w:pos="0"/>
        </w:tabs>
      </w:pPr>
      <w:r w:rsidRPr="00486238">
        <w:rPr>
          <w:b/>
        </w:rPr>
        <w:t>Service</w:t>
      </w:r>
    </w:p>
    <w:p w:rsidR="002852A4" w:rsidRPr="00A6754B" w:rsidRDefault="002852A4" w:rsidP="002852A4">
      <w:pPr>
        <w:keepNext/>
      </w:pPr>
    </w:p>
    <w:p w:rsidR="002852A4" w:rsidRDefault="002852A4" w:rsidP="002852A4">
      <w:pPr>
        <w:pStyle w:val="Heading3"/>
        <w:numPr>
          <w:ilvl w:val="0"/>
          <w:numId w:val="0"/>
        </w:numPr>
        <w:ind w:left="1440"/>
      </w:pPr>
      <w:r w:rsidRPr="00A6754B">
        <w:t xml:space="preserve">A document may be served by leaving it at or sending it by pre-paid post to the relevant officer or manager at the address of the party set out in this </w:t>
      </w:r>
      <w:r>
        <w:t>Deed</w:t>
      </w:r>
      <w:r w:rsidRPr="00A6754B">
        <w:t xml:space="preserve"> or such other address subsequently notified.  A document sent by post will be deemed to be delivered at the time when it would be delivered in the ordinary course of post.</w:t>
      </w:r>
    </w:p>
    <w:p w:rsidR="002852A4" w:rsidRDefault="002852A4" w:rsidP="002852A4"/>
    <w:p w:rsidR="002852A4" w:rsidRPr="00486238" w:rsidRDefault="002852A4" w:rsidP="002852A4">
      <w:pPr>
        <w:pStyle w:val="Heading3"/>
        <w:keepNext/>
        <w:tabs>
          <w:tab w:val="clear" w:pos="1440"/>
          <w:tab w:val="num" w:pos="0"/>
        </w:tabs>
      </w:pPr>
      <w:r>
        <w:rPr>
          <w:b/>
        </w:rPr>
        <w:t>Deed</w:t>
      </w:r>
      <w:r w:rsidRPr="00486238">
        <w:rPr>
          <w:b/>
        </w:rPr>
        <w:t xml:space="preserve"> ends</w:t>
      </w:r>
    </w:p>
    <w:p w:rsidR="002852A4" w:rsidRPr="00A6754B" w:rsidRDefault="002852A4" w:rsidP="002852A4">
      <w:pPr>
        <w:keepNext/>
      </w:pPr>
    </w:p>
    <w:p w:rsidR="002852A4" w:rsidRDefault="002852A4" w:rsidP="002852A4">
      <w:pPr>
        <w:ind w:left="1440"/>
      </w:pPr>
      <w:r w:rsidRPr="00A6754B">
        <w:t xml:space="preserve">A reference to the end of this </w:t>
      </w:r>
      <w:r>
        <w:t>Deed</w:t>
      </w:r>
      <w:r w:rsidRPr="00A6754B">
        <w:t xml:space="preserve"> is a reference to the expiration of the Term </w:t>
      </w:r>
      <w:r>
        <w:t xml:space="preserve">(or where occupation continues under a holding over, the end of the holding over) </w:t>
      </w:r>
      <w:r w:rsidRPr="00A6754B">
        <w:t xml:space="preserve">or </w:t>
      </w:r>
      <w:r>
        <w:t>the</w:t>
      </w:r>
      <w:r w:rsidRPr="00A6754B">
        <w:t xml:space="preserve"> earlier determination </w:t>
      </w:r>
      <w:r>
        <w:t xml:space="preserve">of the Term </w:t>
      </w:r>
      <w:r w:rsidRPr="00A6754B">
        <w:t>by default or otherwise.</w:t>
      </w:r>
    </w:p>
    <w:p w:rsidR="002852A4" w:rsidRDefault="002852A4" w:rsidP="002852A4"/>
    <w:p w:rsidR="002852A4" w:rsidRPr="00486238" w:rsidRDefault="002852A4" w:rsidP="002852A4">
      <w:pPr>
        <w:pStyle w:val="Heading3"/>
        <w:keepNext/>
        <w:tabs>
          <w:tab w:val="clear" w:pos="1440"/>
          <w:tab w:val="num" w:pos="0"/>
        </w:tabs>
      </w:pPr>
      <w:r w:rsidRPr="00486238">
        <w:rPr>
          <w:b/>
        </w:rPr>
        <w:t>Continuing Obligations</w:t>
      </w:r>
    </w:p>
    <w:p w:rsidR="002852A4" w:rsidRPr="00A6754B" w:rsidRDefault="002852A4" w:rsidP="002852A4">
      <w:pPr>
        <w:keepNext/>
      </w:pPr>
    </w:p>
    <w:p w:rsidR="002852A4" w:rsidRDefault="002852A4" w:rsidP="002852A4">
      <w:pPr>
        <w:pStyle w:val="Heading3"/>
        <w:numPr>
          <w:ilvl w:val="0"/>
          <w:numId w:val="0"/>
        </w:numPr>
        <w:ind w:left="1440"/>
      </w:pPr>
      <w:r w:rsidRPr="00A6754B">
        <w:t xml:space="preserve">The obligations of the parties arising prior to the end of this </w:t>
      </w:r>
      <w:r>
        <w:t>Deed</w:t>
      </w:r>
      <w:r w:rsidRPr="00A6754B">
        <w:t xml:space="preserve"> continue until they are fulfilled.</w:t>
      </w:r>
    </w:p>
    <w:p w:rsidR="002852A4" w:rsidRDefault="002852A4" w:rsidP="002852A4"/>
    <w:p w:rsidR="002852A4" w:rsidRPr="00486238" w:rsidRDefault="002852A4" w:rsidP="002852A4">
      <w:pPr>
        <w:pStyle w:val="Heading3"/>
        <w:keepNext/>
        <w:tabs>
          <w:tab w:val="clear" w:pos="1440"/>
          <w:tab w:val="num" w:pos="0"/>
        </w:tabs>
      </w:pPr>
      <w:r w:rsidRPr="00486238">
        <w:rPr>
          <w:b/>
        </w:rPr>
        <w:t xml:space="preserve">Obligations </w:t>
      </w:r>
      <w:r>
        <w:rPr>
          <w:b/>
        </w:rPr>
        <w:t xml:space="preserve">and Payments </w:t>
      </w:r>
      <w:r w:rsidRPr="00486238">
        <w:rPr>
          <w:b/>
        </w:rPr>
        <w:t xml:space="preserve">of </w:t>
      </w:r>
      <w:r>
        <w:rPr>
          <w:b/>
        </w:rPr>
        <w:t>Licensee</w:t>
      </w:r>
    </w:p>
    <w:p w:rsidR="002852A4" w:rsidRPr="00A6754B" w:rsidRDefault="002852A4" w:rsidP="002852A4">
      <w:pPr>
        <w:keepNext/>
      </w:pPr>
    </w:p>
    <w:p w:rsidR="002852A4" w:rsidRDefault="002852A4" w:rsidP="002852A4">
      <w:pPr>
        <w:pStyle w:val="Heading3"/>
        <w:numPr>
          <w:ilvl w:val="0"/>
          <w:numId w:val="0"/>
        </w:numPr>
        <w:ind w:left="1440"/>
      </w:pPr>
      <w:r w:rsidRPr="00A6754B">
        <w:t xml:space="preserve">The </w:t>
      </w:r>
      <w:r>
        <w:t>Licensee</w:t>
      </w:r>
      <w:r w:rsidRPr="00A6754B">
        <w:t xml:space="preserve"> must perform the obligations of the </w:t>
      </w:r>
      <w:r>
        <w:t>Licensee</w:t>
      </w:r>
      <w:r w:rsidRPr="00A6754B">
        <w:t xml:space="preserve"> under this </w:t>
      </w:r>
      <w:r>
        <w:t>Deed</w:t>
      </w:r>
      <w:r w:rsidRPr="00A6754B">
        <w:t xml:space="preserve"> at the expense and risk of the </w:t>
      </w:r>
      <w:r>
        <w:t>Licensee</w:t>
      </w:r>
      <w:r w:rsidRPr="00A6754B">
        <w:t>.</w:t>
      </w:r>
      <w:r>
        <w:t xml:space="preserve">  An amount to be paid under this Deed is due for payment on the earlier of demand or the date specified in the notice or invoice except the Licence Fee which is payable without demand, notice or invoice.  Payments must be made as Council may direct </w:t>
      </w:r>
      <w:proofErr w:type="gramStart"/>
      <w:r>
        <w:t>including</w:t>
      </w:r>
      <w:proofErr w:type="gramEnd"/>
      <w:r>
        <w:t xml:space="preserve"> by bank cheque, direct deposit or electronic funds transfer. </w:t>
      </w:r>
    </w:p>
    <w:p w:rsidR="002852A4" w:rsidRDefault="002852A4" w:rsidP="002852A4"/>
    <w:p w:rsidR="002852A4" w:rsidRPr="00486238" w:rsidRDefault="002852A4" w:rsidP="002852A4">
      <w:pPr>
        <w:pStyle w:val="Heading3"/>
        <w:keepNext/>
        <w:tabs>
          <w:tab w:val="clear" w:pos="1440"/>
          <w:tab w:val="num" w:pos="0"/>
        </w:tabs>
      </w:pPr>
      <w:r w:rsidRPr="00486238">
        <w:rPr>
          <w:b/>
        </w:rPr>
        <w:t>Implied Covenants</w:t>
      </w:r>
    </w:p>
    <w:p w:rsidR="002852A4" w:rsidRPr="00486238" w:rsidRDefault="002852A4" w:rsidP="002852A4">
      <w:pPr>
        <w:keepNext/>
      </w:pPr>
    </w:p>
    <w:p w:rsidR="002852A4" w:rsidRDefault="002852A4" w:rsidP="002852A4">
      <w:pPr>
        <w:pStyle w:val="Heading3"/>
        <w:numPr>
          <w:ilvl w:val="0"/>
          <w:numId w:val="0"/>
        </w:numPr>
        <w:ind w:left="1440"/>
      </w:pPr>
      <w:r w:rsidRPr="00A6754B">
        <w:t xml:space="preserve">Any present or future legislation or any implied term (including a duty of good faith or anything similar) which operates to vary the obligations of the </w:t>
      </w:r>
      <w:r>
        <w:t>Licensee</w:t>
      </w:r>
      <w:r w:rsidRPr="00A6754B">
        <w:t xml:space="preserve"> in connection with this </w:t>
      </w:r>
      <w:r>
        <w:t>Deed</w:t>
      </w:r>
      <w:r w:rsidRPr="00A6754B">
        <w:t xml:space="preserve"> with the result that </w:t>
      </w:r>
      <w:r>
        <w:t>Council</w:t>
      </w:r>
      <w:r w:rsidRPr="00A6754B">
        <w:t>'s rights, powers or remedies are adversely affected (including by way of delay or postponement) is excluded, except to the extent that its exclusion is prohibited or rendered ineffective by law.</w:t>
      </w:r>
    </w:p>
    <w:p w:rsidR="002852A4" w:rsidRDefault="002852A4" w:rsidP="002852A4"/>
    <w:p w:rsidR="002852A4" w:rsidRDefault="002852A4" w:rsidP="002852A4">
      <w:pPr>
        <w:pStyle w:val="Heading2"/>
        <w:rPr>
          <w:b/>
        </w:rPr>
      </w:pPr>
      <w:r w:rsidRPr="005C1D98">
        <w:rPr>
          <w:b/>
        </w:rPr>
        <w:t>No Restriction on Council</w:t>
      </w:r>
      <w:r>
        <w:rPr>
          <w:b/>
        </w:rPr>
        <w:t>’s p</w:t>
      </w:r>
      <w:r w:rsidRPr="005C1D98">
        <w:rPr>
          <w:b/>
        </w:rPr>
        <w:t>ower</w:t>
      </w:r>
      <w:r>
        <w:rPr>
          <w:b/>
        </w:rPr>
        <w:t>s</w:t>
      </w:r>
    </w:p>
    <w:p w:rsidR="002852A4" w:rsidRDefault="002852A4" w:rsidP="002852A4"/>
    <w:p w:rsidR="002852A4" w:rsidRDefault="002852A4" w:rsidP="002852A4">
      <w:pPr>
        <w:pStyle w:val="Heading2"/>
        <w:numPr>
          <w:ilvl w:val="0"/>
          <w:numId w:val="0"/>
        </w:numPr>
        <w:ind w:left="720"/>
      </w:pPr>
      <w:r w:rsidRPr="005C1D98">
        <w:t>This Deed or anything done or to be done under this Deed:</w:t>
      </w:r>
    </w:p>
    <w:p w:rsidR="002852A4" w:rsidRPr="005C1D98" w:rsidRDefault="002852A4" w:rsidP="002852A4"/>
    <w:p w:rsidR="002852A4" w:rsidRDefault="002852A4" w:rsidP="002852A4">
      <w:pPr>
        <w:pStyle w:val="Heading3"/>
      </w:pPr>
      <w:proofErr w:type="gramStart"/>
      <w:r w:rsidRPr="005C1D98">
        <w:t>is</w:t>
      </w:r>
      <w:proofErr w:type="gramEnd"/>
      <w:r w:rsidRPr="005C1D98">
        <w:t xml:space="preserve"> not to be taken as approval or consent by Council as a regulatory authority: and </w:t>
      </w:r>
    </w:p>
    <w:p w:rsidR="002852A4" w:rsidRPr="005C1D98" w:rsidRDefault="002852A4" w:rsidP="002852A4"/>
    <w:p w:rsidR="002852A4" w:rsidRDefault="002852A4" w:rsidP="002852A4">
      <w:pPr>
        <w:pStyle w:val="Heading3"/>
      </w:pPr>
      <w:proofErr w:type="gramStart"/>
      <w:r>
        <w:t>does</w:t>
      </w:r>
      <w:proofErr w:type="gramEnd"/>
      <w:r>
        <w:t xml:space="preserve"> not in any way</w:t>
      </w:r>
      <w:r w:rsidRPr="005C1D98">
        <w:t xml:space="preserve"> inhibit, deter or prejudice Council in the proper exercise of its functions, duties or powers,</w:t>
      </w:r>
    </w:p>
    <w:p w:rsidR="002852A4" w:rsidRPr="005C1D98" w:rsidRDefault="002852A4" w:rsidP="002852A4"/>
    <w:p w:rsidR="002852A4" w:rsidRPr="005C1D98" w:rsidRDefault="002852A4" w:rsidP="002852A4">
      <w:pPr>
        <w:pStyle w:val="Heading2"/>
        <w:numPr>
          <w:ilvl w:val="0"/>
          <w:numId w:val="0"/>
        </w:numPr>
        <w:ind w:left="720"/>
      </w:pPr>
      <w:proofErr w:type="gramStart"/>
      <w:r w:rsidRPr="005C1D98">
        <w:t>pursuant</w:t>
      </w:r>
      <w:proofErr w:type="gramEnd"/>
      <w:r w:rsidRPr="005C1D98">
        <w:t xml:space="preserve"> to or under any legislation including the </w:t>
      </w:r>
      <w:r w:rsidRPr="003A11BD">
        <w:rPr>
          <w:i/>
        </w:rPr>
        <w:t>Local Government Act 199</w:t>
      </w:r>
      <w:r>
        <w:rPr>
          <w:i/>
        </w:rPr>
        <w:t>3</w:t>
      </w:r>
      <w:r w:rsidRPr="005C1D98">
        <w:t xml:space="preserve"> or the </w:t>
      </w:r>
      <w:r w:rsidRPr="003A11BD">
        <w:rPr>
          <w:i/>
        </w:rPr>
        <w:t>Environmental Planning and Assessment Act 1979</w:t>
      </w:r>
      <w:r w:rsidRPr="005C1D98">
        <w:t>.</w:t>
      </w:r>
    </w:p>
    <w:p w:rsidR="002852A4" w:rsidRPr="00AD2A19" w:rsidRDefault="002852A4" w:rsidP="002852A4"/>
    <w:p w:rsidR="002852A4" w:rsidRDefault="002852A4" w:rsidP="002852A4">
      <w:pPr>
        <w:pStyle w:val="Heading1"/>
        <w:tabs>
          <w:tab w:val="clear" w:pos="720"/>
          <w:tab w:val="num" w:pos="0"/>
        </w:tabs>
      </w:pPr>
      <w:bookmarkStart w:id="10" w:name="_Toc237771536"/>
      <w:bookmarkStart w:id="11" w:name="_Toc283296116"/>
      <w:bookmarkStart w:id="12" w:name="_Toc317754847"/>
      <w:bookmarkStart w:id="13" w:name="_Toc426636428"/>
      <w:r>
        <w:lastRenderedPageBreak/>
        <w:t>Licence</w:t>
      </w:r>
      <w:bookmarkEnd w:id="10"/>
      <w:bookmarkEnd w:id="11"/>
      <w:bookmarkEnd w:id="12"/>
      <w:bookmarkEnd w:id="13"/>
    </w:p>
    <w:p w:rsidR="002852A4" w:rsidRPr="00AD2A19" w:rsidRDefault="002852A4" w:rsidP="002852A4">
      <w:pPr>
        <w:keepNext/>
      </w:pPr>
    </w:p>
    <w:p w:rsidR="002852A4" w:rsidRPr="00AD2A19" w:rsidRDefault="002852A4" w:rsidP="002852A4">
      <w:pPr>
        <w:pStyle w:val="Heading2"/>
        <w:keepNext/>
        <w:tabs>
          <w:tab w:val="clear" w:pos="720"/>
          <w:tab w:val="num" w:pos="0"/>
        </w:tabs>
        <w:rPr>
          <w:b/>
        </w:rPr>
      </w:pPr>
      <w:r>
        <w:rPr>
          <w:b/>
        </w:rPr>
        <w:t>Grant</w:t>
      </w:r>
    </w:p>
    <w:p w:rsidR="002852A4" w:rsidRPr="00AD2A19" w:rsidRDefault="002852A4" w:rsidP="002852A4">
      <w:pPr>
        <w:keepNext/>
      </w:pPr>
    </w:p>
    <w:p w:rsidR="002852A4" w:rsidRDefault="002852A4" w:rsidP="002852A4">
      <w:pPr>
        <w:pStyle w:val="Heading2"/>
        <w:numPr>
          <w:ilvl w:val="0"/>
          <w:numId w:val="0"/>
        </w:numPr>
        <w:ind w:left="720"/>
      </w:pPr>
      <w:r>
        <w:t>The Council grants the Licensee a non</w:t>
      </w:r>
      <w:r>
        <w:noBreakHyphen/>
        <w:t>exclusive licence to occupy and use the Premises during the Occupancy Hours for the Term.</w:t>
      </w:r>
    </w:p>
    <w:p w:rsidR="002852A4" w:rsidRPr="00A6754B" w:rsidRDefault="002852A4" w:rsidP="002852A4"/>
    <w:p w:rsidR="002852A4" w:rsidRDefault="002852A4" w:rsidP="002852A4">
      <w:pPr>
        <w:pStyle w:val="Heading2"/>
        <w:rPr>
          <w:b/>
        </w:rPr>
      </w:pPr>
      <w:r>
        <w:rPr>
          <w:b/>
        </w:rPr>
        <w:t>No Tenancy</w:t>
      </w:r>
    </w:p>
    <w:p w:rsidR="002852A4" w:rsidRDefault="002852A4" w:rsidP="002852A4"/>
    <w:p w:rsidR="002852A4" w:rsidRDefault="002852A4" w:rsidP="002852A4">
      <w:pPr>
        <w:pStyle w:val="Heading2"/>
        <w:numPr>
          <w:ilvl w:val="0"/>
          <w:numId w:val="0"/>
        </w:numPr>
        <w:ind w:left="720"/>
      </w:pPr>
      <w:r>
        <w:t>This Deed does not create and must not be taken or construed to create a tenancy or lease or any rights or interest in the Premises or a relation of landlord and tenant between the Licensee and Council.</w:t>
      </w:r>
    </w:p>
    <w:p w:rsidR="002852A4" w:rsidRPr="000B12BB" w:rsidRDefault="002852A4" w:rsidP="002852A4">
      <w:pPr>
        <w:ind w:left="720"/>
      </w:pPr>
    </w:p>
    <w:p w:rsidR="002852A4" w:rsidRDefault="002852A4" w:rsidP="002852A4">
      <w:pPr>
        <w:pStyle w:val="Heading2"/>
        <w:keepNext/>
        <w:tabs>
          <w:tab w:val="clear" w:pos="720"/>
          <w:tab w:val="num" w:pos="0"/>
        </w:tabs>
        <w:rPr>
          <w:b/>
        </w:rPr>
      </w:pPr>
      <w:r>
        <w:rPr>
          <w:b/>
        </w:rPr>
        <w:t>Emergency Services</w:t>
      </w:r>
    </w:p>
    <w:p w:rsidR="002852A4" w:rsidRDefault="002852A4" w:rsidP="002852A4"/>
    <w:p w:rsidR="002852A4" w:rsidRDefault="002852A4" w:rsidP="002852A4">
      <w:pPr>
        <w:pStyle w:val="Heading2"/>
        <w:numPr>
          <w:ilvl w:val="0"/>
          <w:numId w:val="0"/>
        </w:numPr>
        <w:ind w:left="720"/>
      </w:pPr>
      <w:r>
        <w:t xml:space="preserve">Despite the grant of Licence to the Licensee, the Building may be used by Emergency Services who may from time to time occupy the Building including the Premises to the exclusion of the Licensee when required by the Emergency Services. </w:t>
      </w:r>
    </w:p>
    <w:p w:rsidR="002852A4" w:rsidRDefault="002852A4" w:rsidP="002852A4">
      <w:pPr>
        <w:pStyle w:val="Heading2"/>
        <w:numPr>
          <w:ilvl w:val="0"/>
          <w:numId w:val="0"/>
        </w:numPr>
        <w:ind w:left="720"/>
      </w:pPr>
    </w:p>
    <w:p w:rsidR="002852A4" w:rsidRDefault="002852A4" w:rsidP="002852A4">
      <w:pPr>
        <w:pStyle w:val="Heading2"/>
        <w:keepNext/>
        <w:rPr>
          <w:b/>
        </w:rPr>
      </w:pPr>
      <w:r w:rsidRPr="00F2774F">
        <w:rPr>
          <w:b/>
        </w:rPr>
        <w:t xml:space="preserve">Community Use </w:t>
      </w:r>
    </w:p>
    <w:p w:rsidR="002852A4" w:rsidRDefault="002852A4" w:rsidP="002852A4">
      <w:pPr>
        <w:keepNext/>
      </w:pPr>
    </w:p>
    <w:p w:rsidR="002852A4" w:rsidRDefault="002852A4" w:rsidP="002852A4">
      <w:pPr>
        <w:pStyle w:val="Heading3"/>
      </w:pPr>
      <w:r>
        <w:t>The Licensee must cooperate with Council to maximise the community use of the Building, making the Building accessible to other community groups and members and assisting Council in providing for community needs as expressed in Council’s policies and guidelines.  In particular, the Licensee must at the request of Council:</w:t>
      </w:r>
    </w:p>
    <w:p w:rsidR="002852A4" w:rsidRDefault="002852A4" w:rsidP="002852A4">
      <w:pPr>
        <w:pStyle w:val="Heading2"/>
        <w:numPr>
          <w:ilvl w:val="0"/>
          <w:numId w:val="0"/>
        </w:numPr>
        <w:ind w:left="720"/>
      </w:pPr>
    </w:p>
    <w:p w:rsidR="002852A4" w:rsidRDefault="002852A4" w:rsidP="002852A4">
      <w:pPr>
        <w:pStyle w:val="Heading4"/>
      </w:pPr>
      <w:proofErr w:type="gramStart"/>
      <w:r>
        <w:t>allow</w:t>
      </w:r>
      <w:proofErr w:type="gramEnd"/>
      <w:r>
        <w:t xml:space="preserve"> access to the Premises at times other than the Occupancy Hours; </w:t>
      </w:r>
    </w:p>
    <w:p w:rsidR="002852A4" w:rsidRDefault="002852A4" w:rsidP="002852A4"/>
    <w:p w:rsidR="002852A4" w:rsidRDefault="002852A4" w:rsidP="002852A4">
      <w:pPr>
        <w:pStyle w:val="Heading4"/>
      </w:pPr>
      <w:proofErr w:type="gramStart"/>
      <w:r>
        <w:t>remove</w:t>
      </w:r>
      <w:proofErr w:type="gramEnd"/>
      <w:r>
        <w:t xml:space="preserve"> or secure in the Premises any property of the Licensee; and</w:t>
      </w:r>
    </w:p>
    <w:p w:rsidR="002852A4" w:rsidRDefault="002852A4" w:rsidP="002852A4"/>
    <w:p w:rsidR="002852A4" w:rsidRDefault="002852A4" w:rsidP="002852A4">
      <w:pPr>
        <w:pStyle w:val="Heading4"/>
      </w:pPr>
      <w:proofErr w:type="gramStart"/>
      <w:r>
        <w:t>occupy</w:t>
      </w:r>
      <w:proofErr w:type="gramEnd"/>
      <w:r>
        <w:t xml:space="preserve"> and use the Premises as reasonably required by Council to enable other community uses. </w:t>
      </w:r>
    </w:p>
    <w:p w:rsidR="002852A4" w:rsidRDefault="002852A4" w:rsidP="002852A4"/>
    <w:p w:rsidR="002852A4" w:rsidRDefault="002852A4" w:rsidP="002852A4">
      <w:pPr>
        <w:pStyle w:val="Heading3"/>
      </w:pPr>
      <w:r>
        <w:t xml:space="preserve">Council will inform the Licensee when a new licence is granted in respect of the Building.  </w:t>
      </w:r>
    </w:p>
    <w:p w:rsidR="002852A4" w:rsidRDefault="002852A4" w:rsidP="002852A4">
      <w:pPr>
        <w:pStyle w:val="Heading2"/>
        <w:numPr>
          <w:ilvl w:val="0"/>
          <w:numId w:val="0"/>
        </w:numPr>
        <w:ind w:left="720"/>
      </w:pPr>
    </w:p>
    <w:p w:rsidR="002852A4" w:rsidRDefault="002852A4" w:rsidP="002852A4">
      <w:pPr>
        <w:pStyle w:val="Heading3"/>
      </w:pPr>
      <w:r>
        <w:t xml:space="preserve">The Licensee acknowledges that, in accordance with clause </w:t>
      </w:r>
      <w:r>
        <w:fldChar w:fldCharType="begin"/>
      </w:r>
      <w:r>
        <w:instrText xml:space="preserve"> REF _Ref426618823 \w \h </w:instrText>
      </w:r>
      <w:r>
        <w:fldChar w:fldCharType="separate"/>
      </w:r>
      <w:r w:rsidR="002B4238">
        <w:t>9.3</w:t>
      </w:r>
      <w:r>
        <w:fldChar w:fldCharType="end"/>
      </w:r>
      <w:r>
        <w:t>:</w:t>
      </w:r>
    </w:p>
    <w:p w:rsidR="002852A4" w:rsidRDefault="002852A4" w:rsidP="002852A4">
      <w:pPr>
        <w:pStyle w:val="Heading2"/>
        <w:numPr>
          <w:ilvl w:val="0"/>
          <w:numId w:val="0"/>
        </w:numPr>
        <w:ind w:left="720"/>
      </w:pPr>
    </w:p>
    <w:p w:rsidR="002852A4" w:rsidRDefault="002852A4" w:rsidP="002852A4">
      <w:pPr>
        <w:pStyle w:val="Heading4"/>
      </w:pPr>
      <w:proofErr w:type="gramStart"/>
      <w:r>
        <w:t>the</w:t>
      </w:r>
      <w:proofErr w:type="gramEnd"/>
      <w:r>
        <w:t xml:space="preserve"> Licensee</w:t>
      </w:r>
      <w:r w:rsidRPr="00336D9B">
        <w:t xml:space="preserve"> occupies the </w:t>
      </w:r>
      <w:r>
        <w:t>Premises</w:t>
      </w:r>
      <w:r w:rsidRPr="00336D9B">
        <w:t xml:space="preserve"> </w:t>
      </w:r>
      <w:r>
        <w:t>a</w:t>
      </w:r>
      <w:r w:rsidRPr="00336D9B">
        <w:t>t its own</w:t>
      </w:r>
      <w:r>
        <w:t xml:space="preserve"> risk; and</w:t>
      </w:r>
    </w:p>
    <w:p w:rsidR="002852A4" w:rsidRPr="00E855FA" w:rsidRDefault="002852A4" w:rsidP="002852A4"/>
    <w:p w:rsidR="002852A4" w:rsidRPr="008B4980" w:rsidRDefault="002852A4" w:rsidP="002852A4">
      <w:pPr>
        <w:pStyle w:val="Heading4"/>
      </w:pPr>
      <w:proofErr w:type="gramStart"/>
      <w:r>
        <w:t>a</w:t>
      </w:r>
      <w:r w:rsidRPr="00336D9B">
        <w:t>ll</w:t>
      </w:r>
      <w:proofErr w:type="gramEnd"/>
      <w:r w:rsidRPr="00336D9B">
        <w:t xml:space="preserve"> property of the </w:t>
      </w:r>
      <w:r>
        <w:t>Licensee</w:t>
      </w:r>
      <w:r w:rsidRPr="00336D9B">
        <w:t xml:space="preserve"> in the </w:t>
      </w:r>
      <w:r>
        <w:t>Premises</w:t>
      </w:r>
      <w:r w:rsidRPr="00336D9B">
        <w:t xml:space="preserve"> is at the sole risk of the </w:t>
      </w:r>
      <w:r>
        <w:t>Licensee</w:t>
      </w:r>
      <w:r w:rsidRPr="00336D9B">
        <w:t>.</w:t>
      </w:r>
      <w:r>
        <w:t xml:space="preserve"> </w:t>
      </w:r>
    </w:p>
    <w:p w:rsidR="002852A4" w:rsidRPr="00F2774F" w:rsidRDefault="002852A4" w:rsidP="002852A4">
      <w:pPr>
        <w:pStyle w:val="Heading3"/>
        <w:numPr>
          <w:ilvl w:val="0"/>
          <w:numId w:val="0"/>
        </w:numPr>
        <w:ind w:left="1440"/>
      </w:pPr>
      <w:r>
        <w:t xml:space="preserve"> </w:t>
      </w:r>
    </w:p>
    <w:p w:rsidR="002852A4" w:rsidRDefault="002852A4" w:rsidP="002852A4">
      <w:pPr>
        <w:pStyle w:val="Heading2"/>
        <w:keepNext/>
        <w:tabs>
          <w:tab w:val="clear" w:pos="720"/>
          <w:tab w:val="num" w:pos="0"/>
        </w:tabs>
        <w:rPr>
          <w:b/>
        </w:rPr>
      </w:pPr>
      <w:r>
        <w:rPr>
          <w:b/>
        </w:rPr>
        <w:t xml:space="preserve">Relocation </w:t>
      </w:r>
    </w:p>
    <w:p w:rsidR="002852A4" w:rsidRDefault="002852A4" w:rsidP="002852A4">
      <w:pPr>
        <w:pStyle w:val="Heading2"/>
        <w:keepNext/>
        <w:numPr>
          <w:ilvl w:val="0"/>
          <w:numId w:val="0"/>
        </w:numPr>
        <w:ind w:left="720"/>
        <w:rPr>
          <w:b/>
        </w:rPr>
      </w:pPr>
    </w:p>
    <w:p w:rsidR="002852A4" w:rsidRDefault="002852A4" w:rsidP="002852A4">
      <w:pPr>
        <w:pStyle w:val="Heading2"/>
        <w:numPr>
          <w:ilvl w:val="0"/>
          <w:numId w:val="0"/>
        </w:numPr>
        <w:ind w:left="720"/>
      </w:pPr>
      <w:r>
        <w:t>Where Council requires the Premises or the Building for other community services or Council requirements and can make available to the Licensee premises that in the reasonable opinion of Council are suitable alternative premises, the following procedure will apply:</w:t>
      </w:r>
    </w:p>
    <w:p w:rsidR="002852A4" w:rsidRDefault="002852A4" w:rsidP="002852A4"/>
    <w:p w:rsidR="002852A4" w:rsidRDefault="002852A4" w:rsidP="002852A4">
      <w:pPr>
        <w:pStyle w:val="Heading3"/>
      </w:pPr>
      <w:r>
        <w:t>Council will notify the Licensee of the proposed relocation and the alternative premises available (</w:t>
      </w:r>
      <w:r>
        <w:rPr>
          <w:b/>
        </w:rPr>
        <w:t>Relocation Notice</w:t>
      </w:r>
      <w:r>
        <w:t>);</w:t>
      </w:r>
    </w:p>
    <w:p w:rsidR="002852A4" w:rsidRDefault="002852A4" w:rsidP="002852A4"/>
    <w:p w:rsidR="002852A4" w:rsidRDefault="002852A4" w:rsidP="002852A4">
      <w:pPr>
        <w:pStyle w:val="Heading3"/>
      </w:pPr>
      <w:r>
        <w:t>the Licensee will promptly consider the alternative premises offered in the Relocation Notice and within 21 days of service of the Relocation Notice notify Council if the alternative premises are acceptable or are not acceptable;</w:t>
      </w:r>
    </w:p>
    <w:p w:rsidR="002852A4" w:rsidRDefault="002852A4" w:rsidP="002852A4"/>
    <w:p w:rsidR="002852A4" w:rsidRDefault="002852A4" w:rsidP="002852A4">
      <w:pPr>
        <w:pStyle w:val="Heading3"/>
      </w:pPr>
      <w:proofErr w:type="gramStart"/>
      <w:r>
        <w:t>if</w:t>
      </w:r>
      <w:proofErr w:type="gramEnd"/>
      <w:r>
        <w:t xml:space="preserve"> requested by the Licensee, Council officers will meet to discuss the proposed relocation and the alternative premises available; </w:t>
      </w:r>
    </w:p>
    <w:p w:rsidR="002852A4" w:rsidRDefault="002852A4" w:rsidP="002852A4"/>
    <w:p w:rsidR="002852A4" w:rsidRDefault="002852A4" w:rsidP="002852A4">
      <w:pPr>
        <w:pStyle w:val="Heading3"/>
      </w:pPr>
      <w:r>
        <w:t>where the Licensee has notified Council it will accept the alternative premises, Council will promptly issue the Licensee with a licence for the alternative premises which will be substantially the same as this Licence except that:</w:t>
      </w:r>
    </w:p>
    <w:p w:rsidR="002852A4" w:rsidRDefault="002852A4" w:rsidP="002852A4"/>
    <w:p w:rsidR="002852A4" w:rsidRDefault="002852A4" w:rsidP="002852A4">
      <w:pPr>
        <w:pStyle w:val="Heading4"/>
      </w:pPr>
      <w:proofErr w:type="gramStart"/>
      <w:r>
        <w:t>the</w:t>
      </w:r>
      <w:proofErr w:type="gramEnd"/>
      <w:r>
        <w:t xml:space="preserve"> Premises and the Building will be updated to refer to the relocation premises;</w:t>
      </w:r>
    </w:p>
    <w:p w:rsidR="002852A4" w:rsidRDefault="002852A4" w:rsidP="002852A4"/>
    <w:p w:rsidR="002852A4" w:rsidRDefault="002852A4" w:rsidP="002852A4">
      <w:pPr>
        <w:pStyle w:val="Heading4"/>
      </w:pPr>
      <w:proofErr w:type="gramStart"/>
      <w:r>
        <w:t>the</w:t>
      </w:r>
      <w:proofErr w:type="gramEnd"/>
      <w:r>
        <w:t xml:space="preserve"> term will be for the balance remaining of the Term to the Terminating Date, unless Council offers a further term; and</w:t>
      </w:r>
    </w:p>
    <w:p w:rsidR="002852A4" w:rsidRDefault="002852A4" w:rsidP="002852A4"/>
    <w:p w:rsidR="002852A4" w:rsidRDefault="002852A4" w:rsidP="002852A4">
      <w:pPr>
        <w:pStyle w:val="Heading4"/>
      </w:pPr>
      <w:proofErr w:type="gramStart"/>
      <w:r>
        <w:t>the</w:t>
      </w:r>
      <w:proofErr w:type="gramEnd"/>
      <w:r>
        <w:t xml:space="preserve"> Licensee Fee will be current Licence Fee as at the date of the commencement of the new Licence with the rent review and review dates adjusted accordingly. </w:t>
      </w:r>
    </w:p>
    <w:p w:rsidR="002852A4" w:rsidRPr="00322593" w:rsidRDefault="002852A4" w:rsidP="002852A4"/>
    <w:p w:rsidR="002852A4" w:rsidRDefault="002852A4" w:rsidP="002852A4">
      <w:pPr>
        <w:pStyle w:val="Heading4"/>
        <w:numPr>
          <w:ilvl w:val="0"/>
          <w:numId w:val="0"/>
        </w:numPr>
        <w:ind w:left="1440"/>
      </w:pPr>
      <w:r>
        <w:t xml:space="preserve">This Licence will terminate on the date prior to the commencement of the licence for the alternative premises; </w:t>
      </w:r>
    </w:p>
    <w:p w:rsidR="002852A4" w:rsidRDefault="002852A4" w:rsidP="002852A4">
      <w:pPr>
        <w:pStyle w:val="Heading3"/>
        <w:numPr>
          <w:ilvl w:val="0"/>
          <w:numId w:val="0"/>
        </w:numPr>
        <w:ind w:left="1440"/>
      </w:pPr>
    </w:p>
    <w:p w:rsidR="002852A4" w:rsidRPr="004F0AEF" w:rsidRDefault="002852A4" w:rsidP="002852A4">
      <w:pPr>
        <w:pStyle w:val="Heading3"/>
      </w:pPr>
      <w:proofErr w:type="gramStart"/>
      <w:r>
        <w:t>where</w:t>
      </w:r>
      <w:proofErr w:type="gramEnd"/>
      <w:r>
        <w:t xml:space="preserve"> the Licensee does not accept a licence of the alternative premises, this Licence will terminate on the day 3 months after service of the Relocation Notice. </w:t>
      </w:r>
    </w:p>
    <w:p w:rsidR="002852A4" w:rsidRPr="001C2922" w:rsidRDefault="002852A4" w:rsidP="002852A4"/>
    <w:p w:rsidR="002852A4" w:rsidRPr="001C2922" w:rsidRDefault="002852A4" w:rsidP="002852A4">
      <w:pPr>
        <w:pStyle w:val="Heading2"/>
        <w:rPr>
          <w:b/>
        </w:rPr>
      </w:pPr>
      <w:r w:rsidRPr="001C2922">
        <w:rPr>
          <w:b/>
        </w:rPr>
        <w:t>Holding Over</w:t>
      </w:r>
    </w:p>
    <w:p w:rsidR="002852A4" w:rsidRPr="006022ED" w:rsidRDefault="002852A4" w:rsidP="002852A4">
      <w:pPr>
        <w:keepNext/>
      </w:pPr>
    </w:p>
    <w:p w:rsidR="002852A4" w:rsidRDefault="002852A4" w:rsidP="002852A4">
      <w:pPr>
        <w:keepNext/>
        <w:ind w:left="720"/>
      </w:pPr>
      <w:r w:rsidRPr="00F04271">
        <w:t xml:space="preserve">If the </w:t>
      </w:r>
      <w:r>
        <w:t>Licensee</w:t>
      </w:r>
      <w:r w:rsidRPr="00F04271">
        <w:t xml:space="preserve"> continues to occupy the </w:t>
      </w:r>
      <w:r>
        <w:t>Premises</w:t>
      </w:r>
      <w:r w:rsidRPr="00F04271">
        <w:t xml:space="preserve"> after the Term with </w:t>
      </w:r>
      <w:r>
        <w:t>Council</w:t>
      </w:r>
      <w:r w:rsidRPr="00F04271">
        <w:t>’s consent then:</w:t>
      </w:r>
    </w:p>
    <w:p w:rsidR="002852A4" w:rsidRPr="00F04271" w:rsidRDefault="002852A4" w:rsidP="002852A4">
      <w:pPr>
        <w:keepNext/>
      </w:pPr>
    </w:p>
    <w:p w:rsidR="002852A4" w:rsidRDefault="002852A4" w:rsidP="002852A4">
      <w:pPr>
        <w:pStyle w:val="Heading3"/>
        <w:tabs>
          <w:tab w:val="clear" w:pos="1440"/>
          <w:tab w:val="num" w:pos="0"/>
        </w:tabs>
      </w:pPr>
      <w:proofErr w:type="gramStart"/>
      <w:r w:rsidRPr="00F04271">
        <w:t>the</w:t>
      </w:r>
      <w:proofErr w:type="gramEnd"/>
      <w:r w:rsidRPr="00F04271">
        <w:t xml:space="preserve"> </w:t>
      </w:r>
      <w:r>
        <w:t>Licensee</w:t>
      </w:r>
      <w:r w:rsidRPr="00F04271">
        <w:t xml:space="preserve"> occupies the </w:t>
      </w:r>
      <w:r>
        <w:t>Premises</w:t>
      </w:r>
      <w:r w:rsidRPr="00F04271">
        <w:t xml:space="preserve"> under a monthly tenancy which either party may end by giving 1</w:t>
      </w:r>
      <w:r>
        <w:t> </w:t>
      </w:r>
      <w:r w:rsidRPr="00F04271">
        <w:t>months notice expiring on any day; and</w:t>
      </w:r>
    </w:p>
    <w:p w:rsidR="002852A4" w:rsidRPr="006022ED" w:rsidRDefault="002852A4" w:rsidP="002852A4"/>
    <w:p w:rsidR="002852A4" w:rsidRDefault="002852A4" w:rsidP="002852A4">
      <w:pPr>
        <w:pStyle w:val="Heading3"/>
        <w:tabs>
          <w:tab w:val="clear" w:pos="1440"/>
          <w:tab w:val="num" w:pos="0"/>
        </w:tabs>
      </w:pPr>
      <w:r w:rsidRPr="00F04271">
        <w:t xml:space="preserve">this </w:t>
      </w:r>
      <w:r>
        <w:t>licence</w:t>
      </w:r>
      <w:r w:rsidRPr="00F04271">
        <w:t xml:space="preserve"> will be on the same terms as this </w:t>
      </w:r>
      <w:r>
        <w:t>Deed</w:t>
      </w:r>
      <w:r w:rsidRPr="00F04271">
        <w:t xml:space="preserve"> so far as they apply to a periodic </w:t>
      </w:r>
      <w:r>
        <w:t>licence</w:t>
      </w:r>
      <w:r w:rsidRPr="00F04271">
        <w:t xml:space="preserve"> with </w:t>
      </w:r>
      <w:r>
        <w:t>the Licence Fee</w:t>
      </w:r>
      <w:r w:rsidRPr="00F04271">
        <w:t xml:space="preserve"> being the </w:t>
      </w:r>
      <w:r>
        <w:t>Licence Fee</w:t>
      </w:r>
      <w:r w:rsidRPr="00F04271">
        <w:t xml:space="preserve"> payable immediately prior to the Terminating Date reviewed as provided in this </w:t>
      </w:r>
      <w:r>
        <w:t>Deed</w:t>
      </w:r>
      <w:r w:rsidRPr="00F04271">
        <w:t xml:space="preserve"> except that </w:t>
      </w:r>
      <w:r>
        <w:t>Council</w:t>
      </w:r>
      <w:r w:rsidRPr="00F04271">
        <w:t xml:space="preserve"> may prior to the Terminating Date or subsequently on not less than one month’s notice vary the </w:t>
      </w:r>
      <w:r>
        <w:t>Licence Fee</w:t>
      </w:r>
      <w:r w:rsidRPr="00F04271">
        <w:t>.</w:t>
      </w:r>
    </w:p>
    <w:p w:rsidR="002852A4" w:rsidRPr="006022ED" w:rsidRDefault="002852A4" w:rsidP="002852A4"/>
    <w:p w:rsidR="002852A4" w:rsidRDefault="002852A4" w:rsidP="002852A4">
      <w:pPr>
        <w:pStyle w:val="Heading1"/>
        <w:tabs>
          <w:tab w:val="clear" w:pos="720"/>
          <w:tab w:val="num" w:pos="0"/>
        </w:tabs>
      </w:pPr>
      <w:bookmarkStart w:id="14" w:name="_Toc237771537"/>
      <w:bookmarkStart w:id="15" w:name="_Toc283296117"/>
      <w:bookmarkStart w:id="16" w:name="_Toc317754848"/>
      <w:bookmarkStart w:id="17" w:name="_Toc426636429"/>
      <w:r>
        <w:t>Licence Fee</w:t>
      </w:r>
      <w:r w:rsidRPr="00F04271">
        <w:t xml:space="preserve"> and </w:t>
      </w:r>
      <w:r>
        <w:t>Licence Fee</w:t>
      </w:r>
      <w:r w:rsidRPr="00F04271">
        <w:t xml:space="preserve"> reviews</w:t>
      </w:r>
      <w:bookmarkEnd w:id="14"/>
      <w:bookmarkEnd w:id="15"/>
      <w:bookmarkEnd w:id="16"/>
      <w:bookmarkEnd w:id="17"/>
    </w:p>
    <w:p w:rsidR="002852A4" w:rsidRPr="006022ED" w:rsidRDefault="002852A4" w:rsidP="002852A4">
      <w:pPr>
        <w:keepNext/>
      </w:pPr>
    </w:p>
    <w:p w:rsidR="002852A4" w:rsidRPr="006022ED" w:rsidRDefault="002852A4" w:rsidP="002852A4">
      <w:pPr>
        <w:pStyle w:val="Heading2"/>
        <w:keepNext/>
        <w:tabs>
          <w:tab w:val="clear" w:pos="720"/>
          <w:tab w:val="num" w:pos="0"/>
        </w:tabs>
        <w:rPr>
          <w:b/>
        </w:rPr>
      </w:pPr>
      <w:r>
        <w:rPr>
          <w:b/>
        </w:rPr>
        <w:t>Licence Fee</w:t>
      </w:r>
    </w:p>
    <w:p w:rsidR="002852A4" w:rsidRDefault="002852A4" w:rsidP="002852A4">
      <w:pPr>
        <w:keepNext/>
      </w:pPr>
    </w:p>
    <w:p w:rsidR="002852A4" w:rsidRDefault="002852A4" w:rsidP="002852A4">
      <w:pPr>
        <w:ind w:left="720"/>
      </w:pPr>
      <w:r w:rsidRPr="00F04271">
        <w:t xml:space="preserve">The </w:t>
      </w:r>
      <w:r>
        <w:t>Licensee</w:t>
      </w:r>
      <w:r w:rsidRPr="00F04271">
        <w:t xml:space="preserve"> must pay to </w:t>
      </w:r>
      <w:r>
        <w:t>Council</w:t>
      </w:r>
      <w:r w:rsidRPr="00F04271">
        <w:t xml:space="preserve"> without deduction or set off the </w:t>
      </w:r>
      <w:r>
        <w:t>Licence Fee</w:t>
      </w:r>
      <w:r w:rsidRPr="00F04271">
        <w:t xml:space="preserve"> by equal monthly instalments in advance</w:t>
      </w:r>
      <w:r>
        <w:t xml:space="preserve"> with the first payment due on the Commencement Date</w:t>
      </w:r>
      <w:r w:rsidRPr="00F04271">
        <w:t>.</w:t>
      </w:r>
    </w:p>
    <w:p w:rsidR="002852A4" w:rsidRPr="00F04271" w:rsidRDefault="002852A4" w:rsidP="002852A4"/>
    <w:p w:rsidR="002852A4" w:rsidRPr="006022ED" w:rsidRDefault="002852A4" w:rsidP="002852A4">
      <w:pPr>
        <w:pStyle w:val="Heading2"/>
        <w:keepNext/>
        <w:tabs>
          <w:tab w:val="clear" w:pos="720"/>
          <w:tab w:val="num" w:pos="0"/>
        </w:tabs>
        <w:rPr>
          <w:b/>
        </w:rPr>
      </w:pPr>
      <w:r w:rsidRPr="006022ED">
        <w:rPr>
          <w:b/>
        </w:rPr>
        <w:t>Consumer Price Index Review</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On each CPI Review Date the </w:t>
      </w:r>
      <w:r>
        <w:t>Licence Fee</w:t>
      </w:r>
      <w:r w:rsidRPr="00F04271">
        <w:t xml:space="preserve"> will be increased to the greater of:</w:t>
      </w:r>
    </w:p>
    <w:p w:rsidR="002852A4" w:rsidRPr="00F04271" w:rsidRDefault="002852A4" w:rsidP="002852A4">
      <w:pPr>
        <w:keepNext/>
      </w:pPr>
    </w:p>
    <w:p w:rsidR="002852A4" w:rsidRDefault="002852A4" w:rsidP="002852A4">
      <w:pPr>
        <w:pStyle w:val="Heading3"/>
        <w:tabs>
          <w:tab w:val="clear" w:pos="1440"/>
          <w:tab w:val="num" w:pos="0"/>
        </w:tabs>
      </w:pPr>
      <w:proofErr w:type="gramStart"/>
      <w:r w:rsidRPr="00F04271">
        <w:t>the</w:t>
      </w:r>
      <w:proofErr w:type="gramEnd"/>
      <w:r w:rsidRPr="00F04271">
        <w:t xml:space="preserve"> </w:t>
      </w:r>
      <w:r>
        <w:t>Licence Fee</w:t>
      </w:r>
      <w:r w:rsidRPr="00F04271">
        <w:t xml:space="preserve"> payable immediately prior to the CPI Review Date; and</w:t>
      </w:r>
    </w:p>
    <w:p w:rsidR="002852A4" w:rsidRPr="006022ED" w:rsidRDefault="002852A4" w:rsidP="002852A4"/>
    <w:p w:rsidR="002852A4" w:rsidRDefault="002852A4" w:rsidP="002852A4">
      <w:pPr>
        <w:pStyle w:val="Heading3"/>
        <w:tabs>
          <w:tab w:val="clear" w:pos="1440"/>
          <w:tab w:val="num" w:pos="0"/>
        </w:tabs>
      </w:pPr>
      <w:r w:rsidRPr="00F04271">
        <w:t xml:space="preserve">the </w:t>
      </w:r>
      <w:r>
        <w:t>Licence Fee</w:t>
      </w:r>
      <w:r w:rsidRPr="00F04271">
        <w:t xml:space="preserve"> payable immediately prior to the CPI Review Date increased by the same percentage as the annual percentage change, if any, in the Consumer Price Index most recently published prior to the CPI Review Date.</w:t>
      </w:r>
    </w:p>
    <w:p w:rsidR="002852A4" w:rsidRPr="006022ED" w:rsidRDefault="002852A4" w:rsidP="002852A4"/>
    <w:p w:rsidR="002852A4" w:rsidRDefault="002852A4" w:rsidP="002852A4">
      <w:pPr>
        <w:pStyle w:val="Heading2"/>
        <w:keepNext/>
        <w:tabs>
          <w:tab w:val="clear" w:pos="720"/>
          <w:tab w:val="num" w:pos="0"/>
        </w:tabs>
        <w:rPr>
          <w:b/>
        </w:rPr>
      </w:pPr>
      <w:r w:rsidRPr="006022ED">
        <w:rPr>
          <w:b/>
        </w:rPr>
        <w:lastRenderedPageBreak/>
        <w:t xml:space="preserve">Percentage </w:t>
      </w:r>
      <w:r>
        <w:rPr>
          <w:b/>
        </w:rPr>
        <w:t>Licence Fee</w:t>
      </w:r>
      <w:r w:rsidRPr="006022ED">
        <w:rPr>
          <w:b/>
        </w:rPr>
        <w:t xml:space="preserve"> Review</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On each Percentage Review Date the </w:t>
      </w:r>
      <w:r>
        <w:t>Licence Fee</w:t>
      </w:r>
      <w:r w:rsidRPr="00F04271">
        <w:t xml:space="preserve"> payable immediately prior to that Percentage Review Date will be increased by the Review Percentage.</w:t>
      </w:r>
    </w:p>
    <w:p w:rsidR="002852A4" w:rsidRPr="00F04271" w:rsidRDefault="002852A4" w:rsidP="002852A4"/>
    <w:p w:rsidR="002852A4" w:rsidRDefault="002852A4" w:rsidP="002852A4">
      <w:pPr>
        <w:pStyle w:val="Heading1"/>
        <w:tabs>
          <w:tab w:val="clear" w:pos="720"/>
          <w:tab w:val="num" w:pos="0"/>
        </w:tabs>
      </w:pPr>
      <w:bookmarkStart w:id="18" w:name="_Toc237771538"/>
      <w:bookmarkStart w:id="19" w:name="_Toc283296118"/>
      <w:bookmarkStart w:id="20" w:name="_Toc317754849"/>
      <w:bookmarkStart w:id="21" w:name="_Toc426636430"/>
      <w:r w:rsidRPr="00F04271">
        <w:t>Outgoings and expenses</w:t>
      </w:r>
      <w:bookmarkEnd w:id="18"/>
      <w:bookmarkEnd w:id="19"/>
      <w:bookmarkEnd w:id="20"/>
      <w:bookmarkEnd w:id="21"/>
    </w:p>
    <w:p w:rsidR="002852A4" w:rsidRPr="006022ED" w:rsidRDefault="002852A4" w:rsidP="002852A4">
      <w:pPr>
        <w:keepNext/>
      </w:pPr>
    </w:p>
    <w:p w:rsidR="002852A4" w:rsidRPr="006022ED" w:rsidRDefault="002852A4" w:rsidP="002852A4">
      <w:pPr>
        <w:pStyle w:val="Heading2"/>
        <w:keepNext/>
        <w:tabs>
          <w:tab w:val="clear" w:pos="720"/>
          <w:tab w:val="num" w:pos="0"/>
        </w:tabs>
        <w:rPr>
          <w:b/>
        </w:rPr>
      </w:pPr>
      <w:r w:rsidRPr="006022ED">
        <w:rPr>
          <w:b/>
        </w:rPr>
        <w:t>Payment of Outgoings</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The </w:t>
      </w:r>
      <w:r>
        <w:t>Licensee</w:t>
      </w:r>
      <w:r w:rsidRPr="00F04271">
        <w:t xml:space="preserve"> must pay to </w:t>
      </w:r>
      <w:r>
        <w:t>Council</w:t>
      </w:r>
      <w:r w:rsidRPr="00F04271">
        <w:t xml:space="preserve"> on demand the </w:t>
      </w:r>
      <w:r>
        <w:t>Licensee</w:t>
      </w:r>
      <w:r w:rsidRPr="00F04271">
        <w:t xml:space="preserve">’s Proportion of the Outgoings, incurred or for which </w:t>
      </w:r>
      <w:r>
        <w:t>Council</w:t>
      </w:r>
      <w:r w:rsidRPr="00F04271">
        <w:t xml:space="preserve"> becomes liable during the Term.</w:t>
      </w:r>
    </w:p>
    <w:p w:rsidR="002852A4" w:rsidRPr="00F04271" w:rsidRDefault="002852A4" w:rsidP="002852A4"/>
    <w:p w:rsidR="002852A4" w:rsidRDefault="002852A4" w:rsidP="002852A4">
      <w:pPr>
        <w:pStyle w:val="Heading2"/>
        <w:keepNext/>
        <w:tabs>
          <w:tab w:val="clear" w:pos="720"/>
          <w:tab w:val="num" w:pos="0"/>
        </w:tabs>
        <w:rPr>
          <w:b/>
        </w:rPr>
      </w:pPr>
      <w:r w:rsidRPr="006022ED">
        <w:rPr>
          <w:b/>
        </w:rPr>
        <w:t xml:space="preserve">Estimate and </w:t>
      </w:r>
      <w:r>
        <w:rPr>
          <w:b/>
        </w:rPr>
        <w:t>m</w:t>
      </w:r>
      <w:r w:rsidRPr="006022ED">
        <w:rPr>
          <w:b/>
        </w:rPr>
        <w:t xml:space="preserve">onthly </w:t>
      </w:r>
      <w:r>
        <w:rPr>
          <w:b/>
        </w:rPr>
        <w:t>i</w:t>
      </w:r>
      <w:r w:rsidRPr="006022ED">
        <w:rPr>
          <w:b/>
        </w:rPr>
        <w:t>nstalments</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The </w:t>
      </w:r>
      <w:r>
        <w:t>Council</w:t>
      </w:r>
      <w:r w:rsidRPr="00F04271">
        <w:t xml:space="preserve"> may notify the </w:t>
      </w:r>
      <w:r>
        <w:t>Licensee</w:t>
      </w:r>
      <w:r w:rsidRPr="00F04271">
        <w:t xml:space="preserve"> of </w:t>
      </w:r>
      <w:r>
        <w:t>Council</w:t>
      </w:r>
      <w:r w:rsidRPr="00F04271">
        <w:t xml:space="preserve">’s reasonable estimate of the </w:t>
      </w:r>
      <w:r>
        <w:t>Licensee</w:t>
      </w:r>
      <w:r w:rsidRPr="00F04271">
        <w:t xml:space="preserve">’s Proportion of the Outgoings payable by the </w:t>
      </w:r>
      <w:r>
        <w:t>Licensee</w:t>
      </w:r>
      <w:r w:rsidRPr="00F04271">
        <w:t xml:space="preserve"> in advance each year.  The </w:t>
      </w:r>
      <w:r>
        <w:t>Licensee</w:t>
      </w:r>
      <w:r w:rsidRPr="00F04271">
        <w:t xml:space="preserve"> must pay </w:t>
      </w:r>
      <w:r>
        <w:t>Council</w:t>
      </w:r>
      <w:r w:rsidRPr="00F04271">
        <w:t xml:space="preserve"> the estimate by equal monthly instalments at the same time as payment of </w:t>
      </w:r>
      <w:r>
        <w:t>Licence Fee</w:t>
      </w:r>
      <w:r w:rsidRPr="00F04271">
        <w:t xml:space="preserve">.  At the end of each year </w:t>
      </w:r>
      <w:r>
        <w:t>Council</w:t>
      </w:r>
      <w:r w:rsidRPr="00F04271">
        <w:t xml:space="preserve"> must provide the </w:t>
      </w:r>
      <w:r>
        <w:t>Licensee</w:t>
      </w:r>
      <w:r w:rsidRPr="00F04271">
        <w:t xml:space="preserve"> with a copy of a statement giving details of the </w:t>
      </w:r>
      <w:r>
        <w:t>Licensee</w:t>
      </w:r>
      <w:r w:rsidRPr="00F04271">
        <w:t xml:space="preserve">’s Proportion of the Outgoings and any necessary adjustment between the estimated and actual </w:t>
      </w:r>
      <w:r>
        <w:t>Licensee</w:t>
      </w:r>
      <w:r w:rsidRPr="00F04271">
        <w:t>’s Proportion of the Outgoings will be made between the parties within one month.</w:t>
      </w:r>
    </w:p>
    <w:p w:rsidR="002852A4" w:rsidRPr="00F04271" w:rsidRDefault="002852A4" w:rsidP="002852A4"/>
    <w:p w:rsidR="002852A4" w:rsidRDefault="002852A4" w:rsidP="002852A4">
      <w:pPr>
        <w:pStyle w:val="Heading2"/>
        <w:keepNext/>
        <w:tabs>
          <w:tab w:val="clear" w:pos="720"/>
          <w:tab w:val="num" w:pos="0"/>
        </w:tabs>
        <w:rPr>
          <w:b/>
        </w:rPr>
      </w:pPr>
      <w:r>
        <w:rPr>
          <w:b/>
        </w:rPr>
        <w:t>Licensee</w:t>
      </w:r>
      <w:r w:rsidRPr="006022ED">
        <w:rPr>
          <w:b/>
        </w:rPr>
        <w:t xml:space="preserve">’s </w:t>
      </w:r>
      <w:r>
        <w:rPr>
          <w:b/>
        </w:rPr>
        <w:t>e</w:t>
      </w:r>
      <w:r w:rsidRPr="006022ED">
        <w:rPr>
          <w:b/>
        </w:rPr>
        <w:t>xpenses</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The </w:t>
      </w:r>
      <w:r>
        <w:t>Licensee</w:t>
      </w:r>
      <w:r w:rsidRPr="00F04271">
        <w:t xml:space="preserve"> must pay on time all charges for electricity, gas, water, sewage use, telephone and other services where they are separately metered or supplied to the </w:t>
      </w:r>
      <w:r>
        <w:t>Premises</w:t>
      </w:r>
      <w:r w:rsidRPr="00F04271">
        <w:t xml:space="preserve"> and where appropriate install any necessary meters.  </w:t>
      </w:r>
      <w:r>
        <w:t xml:space="preserve">Where there are no separate meters, the Licensee must pay the proportion determined by Council as directed by Council. </w:t>
      </w:r>
      <w:r w:rsidRPr="00F04271">
        <w:t xml:space="preserve">The </w:t>
      </w:r>
      <w:r>
        <w:t>Licensee</w:t>
      </w:r>
      <w:r w:rsidRPr="00F04271">
        <w:t xml:space="preserve"> must pay</w:t>
      </w:r>
      <w:r>
        <w:t xml:space="preserve"> any</w:t>
      </w:r>
      <w:r w:rsidRPr="00F04271">
        <w:t xml:space="preserve"> for garbage and waste removal</w:t>
      </w:r>
      <w:r>
        <w:t xml:space="preserve"> services required</w:t>
      </w:r>
      <w:r w:rsidRPr="00F04271">
        <w:t xml:space="preserve"> in respect of the </w:t>
      </w:r>
      <w:r>
        <w:t>Premises</w:t>
      </w:r>
      <w:r w:rsidRPr="00F04271">
        <w:t>.</w:t>
      </w:r>
    </w:p>
    <w:p w:rsidR="002852A4" w:rsidRPr="00F04271" w:rsidRDefault="002852A4" w:rsidP="002852A4"/>
    <w:p w:rsidR="002852A4" w:rsidRDefault="002852A4" w:rsidP="002852A4">
      <w:pPr>
        <w:pStyle w:val="Heading1"/>
        <w:tabs>
          <w:tab w:val="clear" w:pos="720"/>
          <w:tab w:val="num" w:pos="0"/>
        </w:tabs>
      </w:pPr>
      <w:bookmarkStart w:id="22" w:name="_Toc237771539"/>
      <w:bookmarkStart w:id="23" w:name="_Toc283296119"/>
      <w:bookmarkStart w:id="24" w:name="_Ref284845502"/>
      <w:bookmarkStart w:id="25" w:name="_Toc317754850"/>
      <w:bookmarkStart w:id="26" w:name="_Toc426636431"/>
      <w:r>
        <w:t>G</w:t>
      </w:r>
      <w:r w:rsidRPr="00F04271">
        <w:t xml:space="preserve">oods and </w:t>
      </w:r>
      <w:r>
        <w:t>S</w:t>
      </w:r>
      <w:r w:rsidRPr="00F04271">
        <w:t xml:space="preserve">ervices </w:t>
      </w:r>
      <w:r>
        <w:t>T</w:t>
      </w:r>
      <w:r w:rsidRPr="00F04271">
        <w:t>ax</w:t>
      </w:r>
      <w:bookmarkEnd w:id="22"/>
      <w:bookmarkEnd w:id="23"/>
      <w:bookmarkEnd w:id="24"/>
      <w:bookmarkEnd w:id="25"/>
      <w:bookmarkEnd w:id="26"/>
    </w:p>
    <w:p w:rsidR="002852A4" w:rsidRPr="006022ED" w:rsidRDefault="002852A4" w:rsidP="002852A4">
      <w:pPr>
        <w:keepNext/>
      </w:pPr>
    </w:p>
    <w:p w:rsidR="002852A4" w:rsidRDefault="002852A4" w:rsidP="002852A4">
      <w:pPr>
        <w:pStyle w:val="Heading2"/>
        <w:keepNext/>
        <w:tabs>
          <w:tab w:val="clear" w:pos="720"/>
          <w:tab w:val="num" w:pos="0"/>
        </w:tabs>
        <w:rPr>
          <w:b/>
        </w:rPr>
      </w:pPr>
      <w:r w:rsidRPr="006022ED">
        <w:rPr>
          <w:b/>
        </w:rPr>
        <w:t>Payments Exclusive of GST</w:t>
      </w:r>
    </w:p>
    <w:p w:rsidR="002852A4" w:rsidRPr="006022ED" w:rsidRDefault="002852A4" w:rsidP="002852A4">
      <w:pPr>
        <w:keepNext/>
      </w:pPr>
    </w:p>
    <w:p w:rsidR="002852A4" w:rsidRDefault="002852A4" w:rsidP="002852A4">
      <w:pPr>
        <w:ind w:left="720"/>
      </w:pPr>
      <w:r w:rsidRPr="00F04271">
        <w:t xml:space="preserve">All payments or other consideration paid or payable under this </w:t>
      </w:r>
      <w:r>
        <w:t>Deed</w:t>
      </w:r>
      <w:r w:rsidRPr="00F04271">
        <w:t xml:space="preserve"> are exclusive of GST.</w:t>
      </w:r>
    </w:p>
    <w:p w:rsidR="002852A4" w:rsidRPr="00F04271" w:rsidRDefault="002852A4" w:rsidP="002852A4"/>
    <w:p w:rsidR="002852A4" w:rsidRDefault="002852A4" w:rsidP="002852A4">
      <w:pPr>
        <w:pStyle w:val="Heading2"/>
        <w:keepNext/>
        <w:tabs>
          <w:tab w:val="clear" w:pos="720"/>
          <w:tab w:val="num" w:pos="0"/>
        </w:tabs>
        <w:rPr>
          <w:b/>
        </w:rPr>
      </w:pPr>
      <w:r w:rsidRPr="006022ED">
        <w:rPr>
          <w:b/>
        </w:rPr>
        <w:t>Payment of GST</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In addition to payment for a supply in connection with this </w:t>
      </w:r>
      <w:r>
        <w:t>Deed</w:t>
      </w:r>
      <w:r w:rsidRPr="00F04271">
        <w:t xml:space="preserve"> (including </w:t>
      </w:r>
      <w:r>
        <w:t>Licence Fee</w:t>
      </w:r>
      <w:r w:rsidRPr="00F04271">
        <w:t xml:space="preserve"> and outgoings contributions) on which GST is paid or payable, the </w:t>
      </w:r>
      <w:r>
        <w:t>Licensee</w:t>
      </w:r>
      <w:r w:rsidRPr="00F04271">
        <w:t xml:space="preserve"> must </w:t>
      </w:r>
      <w:r>
        <w:t>pay, at the same time and in the same manner, the amount of the GST which is paid or payable in respect of that supply.</w:t>
      </w:r>
    </w:p>
    <w:p w:rsidR="002852A4" w:rsidRDefault="002852A4" w:rsidP="002852A4"/>
    <w:p w:rsidR="002852A4" w:rsidRDefault="002852A4" w:rsidP="002852A4">
      <w:pPr>
        <w:pStyle w:val="Heading2"/>
        <w:keepNext/>
        <w:tabs>
          <w:tab w:val="clear" w:pos="720"/>
          <w:tab w:val="num" w:pos="0"/>
        </w:tabs>
        <w:rPr>
          <w:b/>
        </w:rPr>
      </w:pPr>
      <w:r w:rsidRPr="006022ED">
        <w:rPr>
          <w:b/>
        </w:rPr>
        <w:t xml:space="preserve">Tax </w:t>
      </w:r>
      <w:r>
        <w:rPr>
          <w:b/>
        </w:rPr>
        <w:t>i</w:t>
      </w:r>
      <w:r w:rsidRPr="006022ED">
        <w:rPr>
          <w:b/>
        </w:rPr>
        <w:t>nvoice</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The </w:t>
      </w:r>
      <w:r>
        <w:t>Council</w:t>
      </w:r>
      <w:r w:rsidRPr="00F04271">
        <w:t xml:space="preserve"> will at the request of the </w:t>
      </w:r>
      <w:r>
        <w:t>Licensee</w:t>
      </w:r>
      <w:r w:rsidRPr="00F04271">
        <w:t xml:space="preserve"> provide the </w:t>
      </w:r>
      <w:r>
        <w:t>Licensee</w:t>
      </w:r>
      <w:r w:rsidRPr="00F04271">
        <w:t xml:space="preserve"> with a tax invoice as prescribed in the GST Legislation.</w:t>
      </w:r>
    </w:p>
    <w:p w:rsidR="002852A4" w:rsidRPr="00F04271" w:rsidRDefault="002852A4" w:rsidP="002852A4"/>
    <w:p w:rsidR="002852A4" w:rsidRDefault="002852A4" w:rsidP="002852A4">
      <w:pPr>
        <w:pStyle w:val="Heading2"/>
        <w:keepNext/>
        <w:tabs>
          <w:tab w:val="clear" w:pos="720"/>
          <w:tab w:val="num" w:pos="0"/>
        </w:tabs>
        <w:rPr>
          <w:b/>
        </w:rPr>
      </w:pPr>
      <w:r w:rsidRPr="006022ED">
        <w:rPr>
          <w:b/>
        </w:rPr>
        <w:t xml:space="preserve">Late </w:t>
      </w:r>
      <w:r>
        <w:rPr>
          <w:b/>
        </w:rPr>
        <w:t>p</w:t>
      </w:r>
      <w:r w:rsidRPr="006022ED">
        <w:rPr>
          <w:b/>
        </w:rPr>
        <w:t>ayment</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If </w:t>
      </w:r>
      <w:r>
        <w:t>Council</w:t>
      </w:r>
      <w:r w:rsidRPr="00F04271">
        <w:t xml:space="preserve"> becomes subject to penalties or interest resulting from late payment of GST because of the </w:t>
      </w:r>
      <w:r>
        <w:t>Licensee</w:t>
      </w:r>
      <w:r w:rsidRPr="00F04271">
        <w:t xml:space="preserve">’s failure to comply with this </w:t>
      </w:r>
      <w:r>
        <w:t>Part</w:t>
      </w:r>
      <w:r w:rsidRPr="00F04271">
        <w:t xml:space="preserve">, then the </w:t>
      </w:r>
      <w:r>
        <w:t>Licensee</w:t>
      </w:r>
      <w:r w:rsidRPr="00F04271">
        <w:t xml:space="preserve"> must pay on demand an additional amount equal to the amount of those penalties and interest.</w:t>
      </w:r>
    </w:p>
    <w:p w:rsidR="002852A4" w:rsidRDefault="002852A4" w:rsidP="002852A4">
      <w:pPr>
        <w:pStyle w:val="Heading2"/>
        <w:keepNext/>
        <w:tabs>
          <w:tab w:val="clear" w:pos="720"/>
          <w:tab w:val="num" w:pos="0"/>
        </w:tabs>
        <w:spacing w:before="240"/>
        <w:rPr>
          <w:b/>
        </w:rPr>
      </w:pPr>
      <w:r w:rsidRPr="006022ED">
        <w:rPr>
          <w:b/>
        </w:rPr>
        <w:t xml:space="preserve">Outgoings </w:t>
      </w:r>
      <w:r>
        <w:rPr>
          <w:b/>
        </w:rPr>
        <w:t>n</w:t>
      </w:r>
      <w:r w:rsidRPr="006022ED">
        <w:rPr>
          <w:b/>
        </w:rPr>
        <w:t>et of GST</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Notwithstanding anything else to the contrary, in calculating Outgoings, any GST forming part of those Outgoings on which </w:t>
      </w:r>
      <w:r>
        <w:t>Council</w:t>
      </w:r>
      <w:r w:rsidRPr="00F04271">
        <w:t xml:space="preserve"> is entitled to claim an input tax credit under the relevant GST Legislation, cannot be included in the Outgoings payable by the </w:t>
      </w:r>
      <w:r>
        <w:t>Licensee</w:t>
      </w:r>
      <w:r w:rsidRPr="00F04271">
        <w:t>.</w:t>
      </w:r>
    </w:p>
    <w:p w:rsidR="002852A4" w:rsidRPr="00F04271" w:rsidRDefault="002852A4" w:rsidP="002852A4"/>
    <w:p w:rsidR="002852A4" w:rsidRDefault="002852A4" w:rsidP="002852A4">
      <w:pPr>
        <w:pStyle w:val="Heading1"/>
        <w:tabs>
          <w:tab w:val="clear" w:pos="720"/>
          <w:tab w:val="num" w:pos="0"/>
        </w:tabs>
      </w:pPr>
      <w:bookmarkStart w:id="27" w:name="_Toc237771540"/>
      <w:bookmarkStart w:id="28" w:name="_Toc283296120"/>
      <w:bookmarkStart w:id="29" w:name="_Toc317754851"/>
      <w:bookmarkStart w:id="30" w:name="_Toc426636432"/>
      <w:r>
        <w:t>U</w:t>
      </w:r>
      <w:r w:rsidRPr="00F04271">
        <w:t xml:space="preserve">se of </w:t>
      </w:r>
      <w:r>
        <w:t>Premises</w:t>
      </w:r>
      <w:bookmarkEnd w:id="27"/>
      <w:bookmarkEnd w:id="28"/>
      <w:bookmarkEnd w:id="29"/>
      <w:bookmarkEnd w:id="30"/>
    </w:p>
    <w:p w:rsidR="002852A4" w:rsidRPr="006022ED" w:rsidRDefault="002852A4" w:rsidP="002852A4">
      <w:pPr>
        <w:keepNext/>
      </w:pPr>
    </w:p>
    <w:p w:rsidR="002852A4" w:rsidRDefault="002852A4" w:rsidP="002852A4">
      <w:pPr>
        <w:pStyle w:val="Heading2"/>
        <w:keepNext/>
        <w:tabs>
          <w:tab w:val="clear" w:pos="720"/>
          <w:tab w:val="num" w:pos="0"/>
        </w:tabs>
        <w:rPr>
          <w:b/>
        </w:rPr>
      </w:pPr>
      <w:r w:rsidRPr="006022ED">
        <w:rPr>
          <w:b/>
        </w:rPr>
        <w:t>Permitted Use</w:t>
      </w:r>
    </w:p>
    <w:p w:rsidR="002852A4" w:rsidRPr="006022ED" w:rsidRDefault="002852A4" w:rsidP="002852A4">
      <w:pPr>
        <w:keepNext/>
      </w:pPr>
    </w:p>
    <w:p w:rsidR="002852A4" w:rsidRDefault="002852A4" w:rsidP="002852A4">
      <w:pPr>
        <w:pStyle w:val="Heading3"/>
      </w:pPr>
      <w:r w:rsidRPr="00F04271">
        <w:t xml:space="preserve">The </w:t>
      </w:r>
      <w:r>
        <w:t>Licensee</w:t>
      </w:r>
      <w:r w:rsidRPr="00F04271">
        <w:t xml:space="preserve"> must only use the </w:t>
      </w:r>
      <w:r>
        <w:t>Premises</w:t>
      </w:r>
      <w:r w:rsidRPr="00F04271">
        <w:t xml:space="preserve"> for the Permitted Use.</w:t>
      </w:r>
    </w:p>
    <w:p w:rsidR="002852A4" w:rsidRPr="00F04271" w:rsidRDefault="002852A4" w:rsidP="002852A4"/>
    <w:p w:rsidR="002852A4" w:rsidRDefault="002852A4" w:rsidP="002852A4">
      <w:pPr>
        <w:pStyle w:val="Heading3"/>
      </w:pPr>
      <w:r w:rsidRPr="00F04271">
        <w:t xml:space="preserve">The </w:t>
      </w:r>
      <w:r>
        <w:t>Council</w:t>
      </w:r>
      <w:r w:rsidRPr="00F04271">
        <w:t xml:space="preserve"> does not warrant that the </w:t>
      </w:r>
      <w:r>
        <w:t>Premises</w:t>
      </w:r>
      <w:r w:rsidRPr="00F04271">
        <w:t xml:space="preserve"> are suitable for or may be used for the Permitted Use.</w:t>
      </w:r>
    </w:p>
    <w:p w:rsidR="002852A4" w:rsidRDefault="002852A4" w:rsidP="002852A4"/>
    <w:p w:rsidR="002852A4" w:rsidRDefault="002852A4" w:rsidP="002852A4">
      <w:pPr>
        <w:pStyle w:val="Heading3"/>
      </w:pPr>
      <w:r>
        <w:t xml:space="preserve">If: </w:t>
      </w:r>
    </w:p>
    <w:p w:rsidR="002852A4" w:rsidRPr="00167DC4" w:rsidRDefault="002852A4" w:rsidP="002852A4"/>
    <w:p w:rsidR="002852A4" w:rsidRDefault="002852A4" w:rsidP="002852A4">
      <w:pPr>
        <w:pStyle w:val="Heading4"/>
      </w:pPr>
      <w:proofErr w:type="gramStart"/>
      <w:r>
        <w:t>the</w:t>
      </w:r>
      <w:proofErr w:type="gramEnd"/>
      <w:r>
        <w:t xml:space="preserve"> Licensee ceases to use the Premises for the Permitted Use; or </w:t>
      </w:r>
    </w:p>
    <w:p w:rsidR="002852A4" w:rsidRPr="00167DC4" w:rsidRDefault="002852A4" w:rsidP="002852A4"/>
    <w:p w:rsidR="002852A4" w:rsidRDefault="002852A4" w:rsidP="002852A4">
      <w:pPr>
        <w:pStyle w:val="Heading4"/>
      </w:pPr>
      <w:proofErr w:type="gramStart"/>
      <w:r>
        <w:t>any</w:t>
      </w:r>
      <w:proofErr w:type="gramEnd"/>
      <w:r>
        <w:t xml:space="preserve"> part of the Premises is not used for the Permitted Use,</w:t>
      </w:r>
    </w:p>
    <w:p w:rsidR="002852A4" w:rsidRDefault="002852A4" w:rsidP="002852A4">
      <w:pPr>
        <w:pStyle w:val="Heading4"/>
        <w:numPr>
          <w:ilvl w:val="0"/>
          <w:numId w:val="0"/>
        </w:numPr>
        <w:ind w:left="1440"/>
      </w:pPr>
    </w:p>
    <w:p w:rsidR="002852A4" w:rsidRDefault="002852A4" w:rsidP="002852A4">
      <w:pPr>
        <w:pStyle w:val="Heading4"/>
        <w:numPr>
          <w:ilvl w:val="0"/>
          <w:numId w:val="0"/>
        </w:numPr>
        <w:ind w:left="1440"/>
      </w:pPr>
      <w:proofErr w:type="gramStart"/>
      <w:r>
        <w:t>without</w:t>
      </w:r>
      <w:proofErr w:type="gramEnd"/>
      <w:r>
        <w:t xml:space="preserve"> the Council’s prior consent (which may be granted or withheld at Council’s absolute discretion), then Council may by notice to the Licensee terminate this Licence. </w:t>
      </w:r>
    </w:p>
    <w:p w:rsidR="002852A4" w:rsidRPr="00167DC4" w:rsidRDefault="002852A4" w:rsidP="002852A4"/>
    <w:p w:rsidR="002852A4" w:rsidRDefault="002852A4" w:rsidP="002852A4">
      <w:pPr>
        <w:pStyle w:val="Heading2"/>
        <w:keepNext/>
        <w:tabs>
          <w:tab w:val="clear" w:pos="720"/>
          <w:tab w:val="num" w:pos="0"/>
        </w:tabs>
        <w:rPr>
          <w:b/>
        </w:rPr>
      </w:pPr>
      <w:r w:rsidRPr="006022ED">
        <w:rPr>
          <w:b/>
        </w:rPr>
        <w:t>Restrictions on Use</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The </w:t>
      </w:r>
      <w:r>
        <w:t>Licensee</w:t>
      </w:r>
      <w:r w:rsidRPr="00F04271">
        <w:t xml:space="preserve"> must not and must not permit the </w:t>
      </w:r>
      <w:r>
        <w:t>Licensee</w:t>
      </w:r>
      <w:r w:rsidRPr="00F04271">
        <w:t>’s Invitees to:</w:t>
      </w:r>
    </w:p>
    <w:p w:rsidR="002852A4" w:rsidRPr="00F04271" w:rsidRDefault="002852A4" w:rsidP="002852A4">
      <w:pPr>
        <w:keepNext/>
      </w:pPr>
    </w:p>
    <w:p w:rsidR="002852A4" w:rsidRDefault="002852A4" w:rsidP="002852A4">
      <w:pPr>
        <w:pStyle w:val="Heading3"/>
        <w:tabs>
          <w:tab w:val="clear" w:pos="1440"/>
          <w:tab w:val="num" w:pos="0"/>
        </w:tabs>
      </w:pPr>
      <w:proofErr w:type="gramStart"/>
      <w:r w:rsidRPr="00F04271">
        <w:t>use</w:t>
      </w:r>
      <w:proofErr w:type="gramEnd"/>
      <w:r w:rsidRPr="00F04271">
        <w:t xml:space="preserve"> the </w:t>
      </w:r>
      <w:r>
        <w:t>Premises</w:t>
      </w:r>
      <w:r w:rsidRPr="00F04271">
        <w:t xml:space="preserve"> as a residence or for any activity that is dangerous, offensive, noxious or illegal or that may become a nuisance for any neighbouring property or other occupants of the Building including </w:t>
      </w:r>
      <w:r>
        <w:t>Council</w:t>
      </w:r>
      <w:r w:rsidRPr="00F04271">
        <w:t>;</w:t>
      </w:r>
    </w:p>
    <w:p w:rsidR="002852A4" w:rsidRDefault="002852A4" w:rsidP="002852A4">
      <w:pPr>
        <w:pStyle w:val="Heading3"/>
        <w:tabs>
          <w:tab w:val="clear" w:pos="1440"/>
          <w:tab w:val="num" w:pos="0"/>
        </w:tabs>
        <w:spacing w:before="240" w:after="240"/>
      </w:pPr>
      <w:proofErr w:type="gramStart"/>
      <w:r w:rsidRPr="00F04271">
        <w:t>overload</w:t>
      </w:r>
      <w:proofErr w:type="gramEnd"/>
      <w:r w:rsidRPr="00F04271">
        <w:t xml:space="preserve"> the floors or walls of the </w:t>
      </w:r>
      <w:r>
        <w:t>Premises</w:t>
      </w:r>
      <w:r w:rsidRPr="00F04271">
        <w:t xml:space="preserve">, the electrical system or any other services to the </w:t>
      </w:r>
      <w:r>
        <w:t>Premises</w:t>
      </w:r>
      <w:r w:rsidRPr="00F04271">
        <w:t>;</w:t>
      </w:r>
    </w:p>
    <w:p w:rsidR="002852A4" w:rsidRDefault="002852A4" w:rsidP="002852A4">
      <w:pPr>
        <w:pStyle w:val="Heading3"/>
        <w:tabs>
          <w:tab w:val="clear" w:pos="1440"/>
          <w:tab w:val="num" w:pos="0"/>
        </w:tabs>
        <w:spacing w:before="240" w:after="240"/>
      </w:pPr>
      <w:proofErr w:type="gramStart"/>
      <w:r w:rsidRPr="00F04271">
        <w:t>damage</w:t>
      </w:r>
      <w:proofErr w:type="gramEnd"/>
      <w:r w:rsidRPr="00F04271">
        <w:t xml:space="preserve"> the </w:t>
      </w:r>
      <w:r>
        <w:t>Premises</w:t>
      </w:r>
      <w:r w:rsidRPr="00F04271">
        <w:t xml:space="preserve"> or the Building;</w:t>
      </w:r>
    </w:p>
    <w:p w:rsidR="002852A4" w:rsidRDefault="002852A4" w:rsidP="002852A4">
      <w:pPr>
        <w:pStyle w:val="Heading3"/>
        <w:tabs>
          <w:tab w:val="clear" w:pos="1440"/>
          <w:tab w:val="num" w:pos="0"/>
        </w:tabs>
        <w:spacing w:before="240" w:after="240"/>
      </w:pPr>
      <w:proofErr w:type="gramStart"/>
      <w:r w:rsidRPr="00F04271">
        <w:t>make</w:t>
      </w:r>
      <w:proofErr w:type="gramEnd"/>
      <w:r w:rsidRPr="00F04271">
        <w:t xml:space="preserve"> any alterations or additions to the </w:t>
      </w:r>
      <w:r>
        <w:t>Premises</w:t>
      </w:r>
      <w:r w:rsidRPr="00F04271">
        <w:t xml:space="preserve"> or the Building without </w:t>
      </w:r>
      <w:r>
        <w:t>Council</w:t>
      </w:r>
      <w:r w:rsidRPr="00F04271">
        <w:t>’s prior consent;</w:t>
      </w:r>
    </w:p>
    <w:p w:rsidR="002852A4" w:rsidRDefault="002852A4" w:rsidP="002852A4">
      <w:pPr>
        <w:pStyle w:val="Heading3"/>
        <w:tabs>
          <w:tab w:val="clear" w:pos="1440"/>
          <w:tab w:val="num" w:pos="0"/>
        </w:tabs>
        <w:spacing w:before="240" w:after="240"/>
      </w:pPr>
      <w:proofErr w:type="gramStart"/>
      <w:r w:rsidRPr="00F04271">
        <w:t>make</w:t>
      </w:r>
      <w:proofErr w:type="gramEnd"/>
      <w:r w:rsidRPr="00F04271">
        <w:t xml:space="preserve"> any alterations or additions other than minor changes to the </w:t>
      </w:r>
      <w:r>
        <w:t>Licensee</w:t>
      </w:r>
      <w:r w:rsidRPr="00F04271">
        <w:t xml:space="preserve">’s fixtures, fittings, equipment or furnishings without </w:t>
      </w:r>
      <w:r>
        <w:t>Council</w:t>
      </w:r>
      <w:r w:rsidRPr="00F04271">
        <w:t>’s prior consent;</w:t>
      </w:r>
    </w:p>
    <w:p w:rsidR="002852A4" w:rsidRDefault="002852A4" w:rsidP="002852A4">
      <w:pPr>
        <w:pStyle w:val="Heading3"/>
        <w:tabs>
          <w:tab w:val="clear" w:pos="1440"/>
          <w:tab w:val="num" w:pos="0"/>
        </w:tabs>
        <w:spacing w:before="240" w:after="240"/>
      </w:pPr>
      <w:proofErr w:type="gramStart"/>
      <w:r w:rsidRPr="00F04271">
        <w:t>use</w:t>
      </w:r>
      <w:proofErr w:type="gramEnd"/>
      <w:r w:rsidRPr="00F04271">
        <w:t xml:space="preserve"> or store inflammable or explosive materials, liquids or gas in the Building;</w:t>
      </w:r>
    </w:p>
    <w:p w:rsidR="002852A4" w:rsidRDefault="002852A4" w:rsidP="002852A4">
      <w:pPr>
        <w:pStyle w:val="Heading3"/>
        <w:tabs>
          <w:tab w:val="clear" w:pos="1440"/>
          <w:tab w:val="num" w:pos="0"/>
        </w:tabs>
        <w:spacing w:before="240" w:after="240"/>
      </w:pPr>
      <w:proofErr w:type="gramStart"/>
      <w:r>
        <w:t>do</w:t>
      </w:r>
      <w:proofErr w:type="gramEnd"/>
      <w:r>
        <w:t xml:space="preserve"> anything that may prejudice, invalidate or increase the premium payable for an insurance policy covering the Premises or the Building;</w:t>
      </w:r>
    </w:p>
    <w:p w:rsidR="002852A4" w:rsidRDefault="002852A4" w:rsidP="002852A4">
      <w:pPr>
        <w:pStyle w:val="Heading3"/>
        <w:tabs>
          <w:tab w:val="clear" w:pos="1440"/>
          <w:tab w:val="num" w:pos="0"/>
        </w:tabs>
        <w:spacing w:before="240" w:after="240"/>
      </w:pPr>
      <w:proofErr w:type="gramStart"/>
      <w:r>
        <w:t>paint</w:t>
      </w:r>
      <w:proofErr w:type="gramEnd"/>
      <w:r>
        <w:t>, affix or erect on the interior or exterior of the Premises or the Building any notices, advertisements or signs without the prior written approval of Council;</w:t>
      </w:r>
    </w:p>
    <w:p w:rsidR="002852A4" w:rsidRDefault="002852A4" w:rsidP="002852A4">
      <w:pPr>
        <w:pStyle w:val="Heading3"/>
        <w:tabs>
          <w:tab w:val="clear" w:pos="1440"/>
          <w:tab w:val="num" w:pos="0"/>
        </w:tabs>
        <w:spacing w:before="240" w:after="240"/>
      </w:pPr>
      <w:proofErr w:type="gramStart"/>
      <w:r>
        <w:t>drive</w:t>
      </w:r>
      <w:proofErr w:type="gramEnd"/>
      <w:r>
        <w:t xml:space="preserve"> nails or screws into or in any way damage or deface any floors, walls, partitions or other part of the Building;</w:t>
      </w:r>
    </w:p>
    <w:p w:rsidR="002852A4" w:rsidRDefault="002852A4" w:rsidP="002852A4">
      <w:pPr>
        <w:pStyle w:val="Heading3"/>
        <w:tabs>
          <w:tab w:val="clear" w:pos="1440"/>
          <w:tab w:val="num" w:pos="0"/>
        </w:tabs>
        <w:spacing w:before="240" w:after="240"/>
      </w:pPr>
      <w:proofErr w:type="gramStart"/>
      <w:r>
        <w:t>obstruct</w:t>
      </w:r>
      <w:proofErr w:type="gramEnd"/>
      <w:r>
        <w:t xml:space="preserve"> or otherwise improperly interfere with the use of the Common Areas;</w:t>
      </w:r>
    </w:p>
    <w:p w:rsidR="002852A4" w:rsidRDefault="002852A4" w:rsidP="002852A4">
      <w:pPr>
        <w:pStyle w:val="Heading3"/>
        <w:tabs>
          <w:tab w:val="clear" w:pos="1440"/>
          <w:tab w:val="num" w:pos="0"/>
        </w:tabs>
        <w:spacing w:before="240" w:after="240"/>
      </w:pPr>
      <w:proofErr w:type="gramStart"/>
      <w:r>
        <w:t>improperly</w:t>
      </w:r>
      <w:proofErr w:type="gramEnd"/>
      <w:r>
        <w:t xml:space="preserve"> interfere with the fittings, equipment and services (including plumbing, air-conditioning and fire services) serving the Premises or forming part of the Building or otherwise provided by Council;</w:t>
      </w:r>
    </w:p>
    <w:p w:rsidR="002852A4" w:rsidRDefault="002852A4" w:rsidP="002852A4">
      <w:pPr>
        <w:pStyle w:val="Heading3"/>
        <w:tabs>
          <w:tab w:val="clear" w:pos="1440"/>
          <w:tab w:val="num" w:pos="0"/>
        </w:tabs>
        <w:spacing w:before="240" w:after="240"/>
      </w:pPr>
      <w:proofErr w:type="gramStart"/>
      <w:r>
        <w:t>smoke</w:t>
      </w:r>
      <w:proofErr w:type="gramEnd"/>
      <w:r>
        <w:t xml:space="preserve"> in the Premises or the Building;</w:t>
      </w:r>
    </w:p>
    <w:p w:rsidR="002852A4" w:rsidRDefault="002852A4" w:rsidP="002852A4">
      <w:pPr>
        <w:pStyle w:val="Heading3"/>
        <w:tabs>
          <w:tab w:val="clear" w:pos="1440"/>
          <w:tab w:val="num" w:pos="0"/>
        </w:tabs>
        <w:spacing w:before="240" w:after="240"/>
      </w:pPr>
      <w:proofErr w:type="gramStart"/>
      <w:r>
        <w:lastRenderedPageBreak/>
        <w:t>hold</w:t>
      </w:r>
      <w:proofErr w:type="gramEnd"/>
      <w:r>
        <w:t xml:space="preserve"> any auction, bankruptcy or fire sale;</w:t>
      </w:r>
    </w:p>
    <w:p w:rsidR="002852A4" w:rsidRDefault="002852A4" w:rsidP="002852A4">
      <w:pPr>
        <w:pStyle w:val="Heading3"/>
        <w:tabs>
          <w:tab w:val="clear" w:pos="1440"/>
          <w:tab w:val="num" w:pos="0"/>
        </w:tabs>
        <w:spacing w:before="240" w:after="240"/>
      </w:pPr>
      <w:proofErr w:type="gramStart"/>
      <w:r>
        <w:t>throw</w:t>
      </w:r>
      <w:proofErr w:type="gramEnd"/>
      <w:r>
        <w:t>, place or allow to fall any waste, rubbish or debris on the Building or the Land; or</w:t>
      </w:r>
    </w:p>
    <w:p w:rsidR="002852A4" w:rsidRDefault="002852A4" w:rsidP="002852A4">
      <w:pPr>
        <w:pStyle w:val="Heading3"/>
        <w:tabs>
          <w:tab w:val="clear" w:pos="1440"/>
          <w:tab w:val="num" w:pos="0"/>
        </w:tabs>
      </w:pPr>
      <w:proofErr w:type="gramStart"/>
      <w:r>
        <w:t>cook</w:t>
      </w:r>
      <w:proofErr w:type="gramEnd"/>
      <w:r>
        <w:t xml:space="preserve"> food or sell any alcoholic beverages on the Premises.</w:t>
      </w:r>
    </w:p>
    <w:p w:rsidR="002852A4" w:rsidRPr="006022ED" w:rsidRDefault="002852A4" w:rsidP="002852A4"/>
    <w:p w:rsidR="002852A4" w:rsidRPr="006022ED" w:rsidRDefault="002852A4" w:rsidP="002852A4">
      <w:pPr>
        <w:pStyle w:val="Heading2"/>
        <w:keepNext/>
        <w:tabs>
          <w:tab w:val="clear" w:pos="720"/>
          <w:tab w:val="num" w:pos="0"/>
        </w:tabs>
        <w:rPr>
          <w:b/>
        </w:rPr>
      </w:pPr>
      <w:r w:rsidRPr="006022ED">
        <w:rPr>
          <w:b/>
        </w:rPr>
        <w:t>Requirements of Authorities</w:t>
      </w:r>
    </w:p>
    <w:p w:rsidR="002852A4" w:rsidRPr="006022ED" w:rsidRDefault="002852A4" w:rsidP="002852A4">
      <w:pPr>
        <w:keepNext/>
      </w:pPr>
    </w:p>
    <w:p w:rsidR="002852A4" w:rsidRDefault="002852A4" w:rsidP="002852A4">
      <w:pPr>
        <w:pStyle w:val="Heading3"/>
        <w:tabs>
          <w:tab w:val="clear" w:pos="1440"/>
          <w:tab w:val="num" w:pos="0"/>
        </w:tabs>
      </w:pPr>
      <w:r>
        <w:t>The Licensee must comply and ensure the Licensee’s Invitees comply with all laws and all notices, orders and directives from any Authority relating to the use or occupation of the Premises, obtain the consents or licences needed, comply with any conditions of consent and keep current any licences or registrations needed for the use of the Premises by the Licensee PROVIDED THAT the Licensee is not required to effect structural works unless they are directly attributable to the Licensee’s business in the Premises.</w:t>
      </w:r>
    </w:p>
    <w:p w:rsidR="002852A4" w:rsidRPr="006022ED" w:rsidRDefault="002852A4" w:rsidP="002852A4"/>
    <w:p w:rsidR="002852A4" w:rsidRDefault="002852A4" w:rsidP="002852A4">
      <w:pPr>
        <w:pStyle w:val="Heading3"/>
        <w:tabs>
          <w:tab w:val="clear" w:pos="1440"/>
          <w:tab w:val="num" w:pos="0"/>
        </w:tabs>
      </w:pPr>
      <w:r>
        <w:t>The Licensee must provide promptly to Council a copy of any law or requirement in respect of the Premises notified to the Licensee.</w:t>
      </w:r>
    </w:p>
    <w:p w:rsidR="002852A4" w:rsidRPr="006022ED" w:rsidRDefault="002852A4" w:rsidP="002852A4"/>
    <w:p w:rsidR="002852A4" w:rsidRPr="006022ED" w:rsidRDefault="002852A4" w:rsidP="002852A4">
      <w:pPr>
        <w:pStyle w:val="Heading2"/>
        <w:keepNext/>
        <w:tabs>
          <w:tab w:val="clear" w:pos="720"/>
          <w:tab w:val="num" w:pos="0"/>
        </w:tabs>
        <w:rPr>
          <w:b/>
        </w:rPr>
      </w:pPr>
      <w:r>
        <w:rPr>
          <w:b/>
        </w:rPr>
        <w:t>Licensee</w:t>
      </w:r>
      <w:r w:rsidRPr="006022ED">
        <w:rPr>
          <w:b/>
        </w:rPr>
        <w:t xml:space="preserve">’s </w:t>
      </w:r>
      <w:r>
        <w:rPr>
          <w:b/>
        </w:rPr>
        <w:t>o</w:t>
      </w:r>
      <w:r w:rsidRPr="006022ED">
        <w:rPr>
          <w:b/>
        </w:rPr>
        <w:t>bligations</w:t>
      </w:r>
    </w:p>
    <w:p w:rsidR="002852A4" w:rsidRPr="006022ED" w:rsidRDefault="002852A4" w:rsidP="002852A4">
      <w:pPr>
        <w:keepNext/>
      </w:pPr>
    </w:p>
    <w:p w:rsidR="002852A4" w:rsidRDefault="002852A4" w:rsidP="002852A4">
      <w:pPr>
        <w:keepNext/>
        <w:ind w:left="720"/>
      </w:pPr>
      <w:r w:rsidRPr="00F04271">
        <w:t xml:space="preserve">The </w:t>
      </w:r>
      <w:r>
        <w:t>Licensee</w:t>
      </w:r>
      <w:r w:rsidRPr="00F04271">
        <w:t xml:space="preserve"> must:</w:t>
      </w:r>
    </w:p>
    <w:p w:rsidR="002852A4" w:rsidRPr="00F04271" w:rsidRDefault="002852A4" w:rsidP="002852A4">
      <w:pPr>
        <w:keepNext/>
      </w:pPr>
    </w:p>
    <w:p w:rsidR="002852A4" w:rsidRDefault="002852A4" w:rsidP="002852A4">
      <w:pPr>
        <w:pStyle w:val="Heading3"/>
        <w:tabs>
          <w:tab w:val="clear" w:pos="1440"/>
          <w:tab w:val="num" w:pos="0"/>
        </w:tabs>
      </w:pPr>
      <w:proofErr w:type="gramStart"/>
      <w:r w:rsidRPr="00F04271">
        <w:t>lock</w:t>
      </w:r>
      <w:proofErr w:type="gramEnd"/>
      <w:r w:rsidRPr="00F04271">
        <w:t xml:space="preserve"> all exterior doors and windows when the </w:t>
      </w:r>
      <w:r>
        <w:t>Premises</w:t>
      </w:r>
      <w:r w:rsidRPr="00F04271">
        <w:t xml:space="preserve"> are not occupied and be responsible for the security of the </w:t>
      </w:r>
      <w:r>
        <w:t>Premises</w:t>
      </w:r>
      <w:r w:rsidRPr="00F04271">
        <w:t>;</w:t>
      </w:r>
    </w:p>
    <w:p w:rsidR="002852A4" w:rsidRPr="006022ED" w:rsidRDefault="002852A4" w:rsidP="002852A4"/>
    <w:p w:rsidR="002852A4" w:rsidRDefault="002852A4" w:rsidP="002852A4">
      <w:pPr>
        <w:pStyle w:val="Heading3"/>
        <w:tabs>
          <w:tab w:val="clear" w:pos="1440"/>
          <w:tab w:val="num" w:pos="0"/>
        </w:tabs>
      </w:pPr>
      <w:proofErr w:type="gramStart"/>
      <w:r w:rsidRPr="00F04271">
        <w:t>comply</w:t>
      </w:r>
      <w:proofErr w:type="gramEnd"/>
      <w:r w:rsidRPr="00F04271">
        <w:t xml:space="preserve"> with and ensure the </w:t>
      </w:r>
      <w:r>
        <w:t>Licensee</w:t>
      </w:r>
      <w:r w:rsidRPr="00F04271">
        <w:t xml:space="preserve">’s Invitees comply with all building rules issued by </w:t>
      </w:r>
      <w:r>
        <w:t>Council</w:t>
      </w:r>
      <w:r w:rsidRPr="00F04271">
        <w:t xml:space="preserve"> from time to time;</w:t>
      </w:r>
    </w:p>
    <w:p w:rsidR="002852A4" w:rsidRPr="006022ED" w:rsidRDefault="002852A4" w:rsidP="002852A4"/>
    <w:p w:rsidR="002852A4" w:rsidRDefault="002852A4" w:rsidP="002852A4">
      <w:pPr>
        <w:pStyle w:val="Heading3"/>
        <w:tabs>
          <w:tab w:val="clear" w:pos="1440"/>
          <w:tab w:val="num" w:pos="0"/>
        </w:tabs>
      </w:pPr>
      <w:proofErr w:type="gramStart"/>
      <w:r w:rsidRPr="00F04271">
        <w:t>give</w:t>
      </w:r>
      <w:proofErr w:type="gramEnd"/>
      <w:r w:rsidRPr="00F04271">
        <w:t xml:space="preserve"> notice to </w:t>
      </w:r>
      <w:r>
        <w:t>Council</w:t>
      </w:r>
      <w:r w:rsidRPr="00F04271">
        <w:t xml:space="preserve"> promptly of any damage, accident to or defect in the </w:t>
      </w:r>
      <w:r>
        <w:t>Premises</w:t>
      </w:r>
      <w:r w:rsidRPr="00F04271">
        <w:t xml:space="preserve"> or any circumstances within the Building likely to cause any damage or injury of which the </w:t>
      </w:r>
      <w:r>
        <w:t>Licensee</w:t>
      </w:r>
      <w:r w:rsidRPr="00F04271">
        <w:t xml:space="preserve"> is aware;</w:t>
      </w:r>
    </w:p>
    <w:p w:rsidR="002852A4" w:rsidRPr="006022ED" w:rsidRDefault="002852A4" w:rsidP="002852A4"/>
    <w:p w:rsidR="002852A4" w:rsidRDefault="002852A4" w:rsidP="002852A4">
      <w:pPr>
        <w:pStyle w:val="Heading3"/>
        <w:tabs>
          <w:tab w:val="clear" w:pos="1440"/>
          <w:tab w:val="num" w:pos="0"/>
        </w:tabs>
      </w:pPr>
      <w:proofErr w:type="gramStart"/>
      <w:r w:rsidRPr="00F04271">
        <w:t>participate</w:t>
      </w:r>
      <w:proofErr w:type="gramEnd"/>
      <w:r w:rsidRPr="00F04271">
        <w:t xml:space="preserve"> and direct the </w:t>
      </w:r>
      <w:r>
        <w:t>Licensee</w:t>
      </w:r>
      <w:r w:rsidRPr="00F04271">
        <w:t>’s Invitees to participate in emergency evacuation procedures; and</w:t>
      </w:r>
    </w:p>
    <w:p w:rsidR="002852A4" w:rsidRPr="006022ED" w:rsidRDefault="002852A4" w:rsidP="002852A4"/>
    <w:p w:rsidR="002852A4" w:rsidRDefault="002852A4" w:rsidP="002852A4">
      <w:pPr>
        <w:pStyle w:val="Heading3"/>
        <w:tabs>
          <w:tab w:val="clear" w:pos="1440"/>
          <w:tab w:val="num" w:pos="0"/>
        </w:tabs>
      </w:pPr>
      <w:proofErr w:type="gramStart"/>
      <w:r w:rsidRPr="00F04271">
        <w:t>store</w:t>
      </w:r>
      <w:proofErr w:type="gramEnd"/>
      <w:r w:rsidRPr="00F04271">
        <w:t xml:space="preserve"> and remove all waste and garbage as directed by </w:t>
      </w:r>
      <w:r>
        <w:t>Council</w:t>
      </w:r>
      <w:r w:rsidRPr="00F04271">
        <w:t>.</w:t>
      </w:r>
    </w:p>
    <w:p w:rsidR="002852A4" w:rsidRPr="006022ED" w:rsidRDefault="002852A4" w:rsidP="002852A4"/>
    <w:p w:rsidR="002852A4" w:rsidRPr="006022ED" w:rsidRDefault="002852A4" w:rsidP="002852A4">
      <w:pPr>
        <w:pStyle w:val="Heading2"/>
        <w:keepNext/>
        <w:tabs>
          <w:tab w:val="clear" w:pos="720"/>
          <w:tab w:val="num" w:pos="0"/>
        </w:tabs>
        <w:rPr>
          <w:b/>
        </w:rPr>
      </w:pPr>
      <w:r w:rsidRPr="006022ED">
        <w:rPr>
          <w:b/>
        </w:rPr>
        <w:t>Common Areas</w:t>
      </w:r>
    </w:p>
    <w:p w:rsidR="002852A4" w:rsidRPr="006022ED" w:rsidRDefault="002852A4" w:rsidP="002852A4">
      <w:pPr>
        <w:keepNext/>
      </w:pPr>
    </w:p>
    <w:p w:rsidR="002852A4" w:rsidRDefault="002852A4" w:rsidP="002852A4">
      <w:pPr>
        <w:pStyle w:val="Heading3"/>
        <w:tabs>
          <w:tab w:val="clear" w:pos="1440"/>
          <w:tab w:val="num" w:pos="0"/>
        </w:tabs>
      </w:pPr>
      <w:r w:rsidRPr="00F04271">
        <w:t xml:space="preserve">The </w:t>
      </w:r>
      <w:r>
        <w:t>Licensee</w:t>
      </w:r>
      <w:r w:rsidRPr="00F04271">
        <w:t xml:space="preserve"> and the </w:t>
      </w:r>
      <w:r>
        <w:t>Licensee</w:t>
      </w:r>
      <w:r w:rsidRPr="00F04271">
        <w:t xml:space="preserve">’s Invitees may use the Common Areas in common with </w:t>
      </w:r>
      <w:r>
        <w:t>Council</w:t>
      </w:r>
      <w:r w:rsidRPr="00F04271">
        <w:t xml:space="preserve">, </w:t>
      </w:r>
      <w:r>
        <w:t>Council</w:t>
      </w:r>
      <w:r w:rsidRPr="00F04271">
        <w:t>’s employees, agents and contractors, other lessees or licensees and their employees, agents, contractors, clients, customers and visitors and other occupiers of the Building and persons authorised by them.</w:t>
      </w:r>
    </w:p>
    <w:p w:rsidR="002852A4" w:rsidRPr="006022ED" w:rsidRDefault="002852A4" w:rsidP="002852A4"/>
    <w:p w:rsidR="002852A4" w:rsidRDefault="002852A4" w:rsidP="002852A4">
      <w:pPr>
        <w:pStyle w:val="Heading3"/>
        <w:tabs>
          <w:tab w:val="clear" w:pos="1440"/>
          <w:tab w:val="num" w:pos="0"/>
        </w:tabs>
      </w:pPr>
      <w:r w:rsidRPr="00F04271">
        <w:t xml:space="preserve">The </w:t>
      </w:r>
      <w:r>
        <w:t>Licensee</w:t>
      </w:r>
      <w:r w:rsidRPr="00F04271">
        <w:t xml:space="preserve"> acknowledges that the Common Areas may vary from time to time and </w:t>
      </w:r>
      <w:r>
        <w:t>Council</w:t>
      </w:r>
      <w:r w:rsidRPr="00F04271">
        <w:t xml:space="preserve"> may vary the Common Areas serving the </w:t>
      </w:r>
      <w:r>
        <w:t>Premises</w:t>
      </w:r>
      <w:r w:rsidRPr="00F04271">
        <w:t xml:space="preserve"> including the entrance and foyer of the Building.  The </w:t>
      </w:r>
      <w:r>
        <w:t>Licensee</w:t>
      </w:r>
      <w:r w:rsidRPr="00F04271">
        <w:t xml:space="preserve"> cannot make a claim or otherwise object to a variation in the Common Areas.</w:t>
      </w:r>
    </w:p>
    <w:p w:rsidR="002852A4" w:rsidRPr="006022ED" w:rsidRDefault="002852A4" w:rsidP="002852A4"/>
    <w:p w:rsidR="002852A4" w:rsidRDefault="002852A4" w:rsidP="002852A4">
      <w:pPr>
        <w:pStyle w:val="Heading1"/>
        <w:tabs>
          <w:tab w:val="clear" w:pos="720"/>
          <w:tab w:val="num" w:pos="0"/>
        </w:tabs>
      </w:pPr>
      <w:bookmarkStart w:id="31" w:name="_Toc237771542"/>
      <w:bookmarkStart w:id="32" w:name="_Toc283296122"/>
      <w:bookmarkStart w:id="33" w:name="_Toc317754853"/>
      <w:bookmarkStart w:id="34" w:name="_Toc426636433"/>
      <w:r>
        <w:t>M</w:t>
      </w:r>
      <w:r w:rsidRPr="00F04271">
        <w:t>aintenance and repair</w:t>
      </w:r>
      <w:bookmarkEnd w:id="31"/>
      <w:bookmarkEnd w:id="32"/>
      <w:bookmarkEnd w:id="33"/>
      <w:bookmarkEnd w:id="34"/>
    </w:p>
    <w:p w:rsidR="002852A4" w:rsidRPr="006022ED" w:rsidRDefault="002852A4" w:rsidP="002852A4">
      <w:pPr>
        <w:keepNext/>
      </w:pPr>
    </w:p>
    <w:p w:rsidR="002852A4" w:rsidRPr="006022ED" w:rsidRDefault="002852A4" w:rsidP="002852A4">
      <w:pPr>
        <w:pStyle w:val="Heading2"/>
        <w:keepNext/>
        <w:tabs>
          <w:tab w:val="clear" w:pos="720"/>
          <w:tab w:val="num" w:pos="0"/>
        </w:tabs>
        <w:rPr>
          <w:b/>
        </w:rPr>
      </w:pPr>
      <w:bookmarkStart w:id="35" w:name="_Ref285106104"/>
      <w:r>
        <w:rPr>
          <w:b/>
        </w:rPr>
        <w:t>Licensee</w:t>
      </w:r>
      <w:r w:rsidRPr="006022ED">
        <w:rPr>
          <w:b/>
        </w:rPr>
        <w:t xml:space="preserve">’s </w:t>
      </w:r>
      <w:r>
        <w:rPr>
          <w:b/>
        </w:rPr>
        <w:t>o</w:t>
      </w:r>
      <w:r w:rsidRPr="006022ED">
        <w:rPr>
          <w:b/>
        </w:rPr>
        <w:t xml:space="preserve">bligation to </w:t>
      </w:r>
      <w:r>
        <w:rPr>
          <w:b/>
        </w:rPr>
        <w:t>r</w:t>
      </w:r>
      <w:r w:rsidRPr="006022ED">
        <w:rPr>
          <w:b/>
        </w:rPr>
        <w:t>epair</w:t>
      </w:r>
      <w:bookmarkEnd w:id="35"/>
    </w:p>
    <w:p w:rsidR="002852A4" w:rsidRPr="006022ED" w:rsidRDefault="002852A4" w:rsidP="002852A4">
      <w:pPr>
        <w:keepNext/>
      </w:pPr>
    </w:p>
    <w:p w:rsidR="002852A4" w:rsidRDefault="002852A4" w:rsidP="002852A4">
      <w:pPr>
        <w:pStyle w:val="Heading2"/>
        <w:numPr>
          <w:ilvl w:val="0"/>
          <w:numId w:val="0"/>
        </w:numPr>
        <w:ind w:left="720"/>
      </w:pPr>
      <w:r w:rsidRPr="00F04271">
        <w:t xml:space="preserve">The </w:t>
      </w:r>
      <w:r>
        <w:t>Licensee</w:t>
      </w:r>
      <w:r w:rsidRPr="00F04271">
        <w:t xml:space="preserve"> must keep the </w:t>
      </w:r>
      <w:r>
        <w:t>Premises</w:t>
      </w:r>
      <w:r w:rsidRPr="00F04271">
        <w:t xml:space="preserve"> in good repair and condition subject to the condition of the </w:t>
      </w:r>
      <w:r>
        <w:t>Premises</w:t>
      </w:r>
      <w:r w:rsidRPr="00F04271">
        <w:t xml:space="preserve"> at the Commencing Date except for:</w:t>
      </w:r>
    </w:p>
    <w:p w:rsidR="002852A4" w:rsidRPr="00F04271" w:rsidRDefault="002852A4" w:rsidP="002852A4">
      <w:pPr>
        <w:keepNext/>
      </w:pPr>
    </w:p>
    <w:p w:rsidR="002852A4" w:rsidRDefault="002852A4" w:rsidP="002852A4">
      <w:pPr>
        <w:pStyle w:val="Heading3"/>
        <w:tabs>
          <w:tab w:val="clear" w:pos="1440"/>
          <w:tab w:val="num" w:pos="0"/>
        </w:tabs>
      </w:pPr>
      <w:proofErr w:type="gramStart"/>
      <w:r w:rsidRPr="00F04271">
        <w:t>fair</w:t>
      </w:r>
      <w:proofErr w:type="gramEnd"/>
      <w:r w:rsidRPr="00F04271">
        <w:t xml:space="preserve"> wear and tear;</w:t>
      </w:r>
    </w:p>
    <w:p w:rsidR="002852A4" w:rsidRPr="006022ED" w:rsidRDefault="002852A4" w:rsidP="002852A4"/>
    <w:p w:rsidR="002852A4" w:rsidRDefault="002852A4" w:rsidP="002852A4">
      <w:pPr>
        <w:pStyle w:val="Heading3"/>
        <w:tabs>
          <w:tab w:val="clear" w:pos="1440"/>
          <w:tab w:val="num" w:pos="0"/>
        </w:tabs>
      </w:pPr>
      <w:proofErr w:type="gramStart"/>
      <w:r w:rsidRPr="00F04271">
        <w:t>structural</w:t>
      </w:r>
      <w:proofErr w:type="gramEnd"/>
      <w:r w:rsidRPr="00F04271">
        <w:t xml:space="preserve"> repairs unless they are required as a result of the default or neglect of the </w:t>
      </w:r>
      <w:r>
        <w:t>Licensee</w:t>
      </w:r>
      <w:r w:rsidRPr="00F04271">
        <w:t xml:space="preserve"> or the </w:t>
      </w:r>
      <w:r>
        <w:t>Licensee</w:t>
      </w:r>
      <w:r w:rsidRPr="00F04271">
        <w:t>’s Invitees.</w:t>
      </w:r>
    </w:p>
    <w:p w:rsidR="002852A4" w:rsidRPr="006022ED" w:rsidRDefault="002852A4" w:rsidP="002852A4"/>
    <w:p w:rsidR="002852A4" w:rsidRPr="006022ED" w:rsidRDefault="002852A4" w:rsidP="002852A4">
      <w:pPr>
        <w:pStyle w:val="Heading2"/>
        <w:keepNext/>
        <w:tabs>
          <w:tab w:val="clear" w:pos="720"/>
          <w:tab w:val="num" w:pos="0"/>
        </w:tabs>
        <w:rPr>
          <w:b/>
        </w:rPr>
      </w:pPr>
      <w:r>
        <w:rPr>
          <w:b/>
        </w:rPr>
        <w:t>Licensee</w:t>
      </w:r>
      <w:r w:rsidRPr="006022ED">
        <w:rPr>
          <w:b/>
        </w:rPr>
        <w:t xml:space="preserve">’s </w:t>
      </w:r>
      <w:r>
        <w:rPr>
          <w:b/>
        </w:rPr>
        <w:t>f</w:t>
      </w:r>
      <w:r w:rsidRPr="006022ED">
        <w:rPr>
          <w:b/>
        </w:rPr>
        <w:t xml:space="preserve">urther </w:t>
      </w:r>
      <w:r>
        <w:rPr>
          <w:b/>
        </w:rPr>
        <w:t>o</w:t>
      </w:r>
      <w:r w:rsidRPr="006022ED">
        <w:rPr>
          <w:b/>
        </w:rPr>
        <w:t>bligations</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The </w:t>
      </w:r>
      <w:r>
        <w:t>Licensee</w:t>
      </w:r>
      <w:r w:rsidRPr="00F04271">
        <w:t xml:space="preserve"> must in addition to the </w:t>
      </w:r>
      <w:r>
        <w:t>Licensee</w:t>
      </w:r>
      <w:r w:rsidRPr="00F04271">
        <w:t xml:space="preserve">’s obligations under </w:t>
      </w:r>
      <w:r>
        <w:t>the previous clause</w:t>
      </w:r>
      <w:r w:rsidRPr="00F04271">
        <w:t>:</w:t>
      </w:r>
    </w:p>
    <w:p w:rsidR="002852A4" w:rsidRPr="00F04271" w:rsidRDefault="002852A4" w:rsidP="002852A4">
      <w:pPr>
        <w:keepNext/>
      </w:pPr>
    </w:p>
    <w:p w:rsidR="002852A4" w:rsidRDefault="002852A4" w:rsidP="002852A4">
      <w:pPr>
        <w:pStyle w:val="Heading3"/>
        <w:tabs>
          <w:tab w:val="clear" w:pos="1440"/>
          <w:tab w:val="num" w:pos="0"/>
        </w:tabs>
      </w:pPr>
      <w:proofErr w:type="gramStart"/>
      <w:r w:rsidRPr="00F04271">
        <w:t>keep</w:t>
      </w:r>
      <w:proofErr w:type="gramEnd"/>
      <w:r w:rsidRPr="00F04271">
        <w:t xml:space="preserve"> the </w:t>
      </w:r>
      <w:r>
        <w:t>Premises</w:t>
      </w:r>
      <w:r w:rsidRPr="00F04271">
        <w:t xml:space="preserve"> tidy, clean and free of all rubbish and debris;</w:t>
      </w:r>
    </w:p>
    <w:p w:rsidR="002852A4" w:rsidRPr="006022ED" w:rsidRDefault="002852A4" w:rsidP="002852A4"/>
    <w:p w:rsidR="002852A4" w:rsidRDefault="002852A4" w:rsidP="002852A4">
      <w:pPr>
        <w:pStyle w:val="Heading3"/>
        <w:tabs>
          <w:tab w:val="clear" w:pos="1440"/>
          <w:tab w:val="num" w:pos="0"/>
        </w:tabs>
      </w:pPr>
      <w:proofErr w:type="gramStart"/>
      <w:r w:rsidRPr="00F04271">
        <w:t>keep</w:t>
      </w:r>
      <w:proofErr w:type="gramEnd"/>
      <w:r w:rsidRPr="00F04271">
        <w:t xml:space="preserve"> the </w:t>
      </w:r>
      <w:r>
        <w:t>Premises</w:t>
      </w:r>
      <w:r w:rsidRPr="00F04271">
        <w:t xml:space="preserve"> free from pests including rodents, cockroaches and termites;</w:t>
      </w:r>
    </w:p>
    <w:p w:rsidR="002852A4" w:rsidRPr="006022ED" w:rsidRDefault="002852A4" w:rsidP="002852A4"/>
    <w:p w:rsidR="002852A4" w:rsidRDefault="002852A4" w:rsidP="002852A4">
      <w:pPr>
        <w:pStyle w:val="Heading3"/>
        <w:tabs>
          <w:tab w:val="clear" w:pos="1440"/>
          <w:tab w:val="num" w:pos="0"/>
        </w:tabs>
      </w:pPr>
      <w:proofErr w:type="gramStart"/>
      <w:r w:rsidRPr="00F04271">
        <w:t>repair</w:t>
      </w:r>
      <w:proofErr w:type="gramEnd"/>
      <w:r w:rsidRPr="00F04271">
        <w:t xml:space="preserve"> or replace any stained, worn or damaged carpet</w:t>
      </w:r>
      <w:r>
        <w:t xml:space="preserve"> in the Premises</w:t>
      </w:r>
      <w:r w:rsidRPr="00F04271">
        <w:t>;</w:t>
      </w:r>
    </w:p>
    <w:p w:rsidR="002852A4" w:rsidRPr="006022ED" w:rsidRDefault="002852A4" w:rsidP="002852A4"/>
    <w:p w:rsidR="002852A4" w:rsidRDefault="002852A4" w:rsidP="002852A4">
      <w:pPr>
        <w:pStyle w:val="Heading3"/>
        <w:tabs>
          <w:tab w:val="clear" w:pos="1440"/>
          <w:tab w:val="num" w:pos="0"/>
        </w:tabs>
      </w:pPr>
      <w:proofErr w:type="gramStart"/>
      <w:r w:rsidRPr="00F04271">
        <w:t>replace</w:t>
      </w:r>
      <w:proofErr w:type="gramEnd"/>
      <w:r w:rsidRPr="00F04271">
        <w:t xml:space="preserve"> broken or faulty light bulbs and tubes in the </w:t>
      </w:r>
      <w:r>
        <w:t>Premises</w:t>
      </w:r>
      <w:r w:rsidRPr="00F04271">
        <w:t>;</w:t>
      </w:r>
    </w:p>
    <w:p w:rsidR="002852A4" w:rsidRPr="006022ED" w:rsidRDefault="002852A4" w:rsidP="002852A4"/>
    <w:p w:rsidR="002852A4" w:rsidRDefault="002852A4" w:rsidP="002852A4">
      <w:pPr>
        <w:pStyle w:val="Heading3"/>
        <w:tabs>
          <w:tab w:val="clear" w:pos="1440"/>
          <w:tab w:val="num" w:pos="0"/>
        </w:tabs>
      </w:pPr>
      <w:proofErr w:type="gramStart"/>
      <w:r w:rsidRPr="00F04271">
        <w:t>replace</w:t>
      </w:r>
      <w:proofErr w:type="gramEnd"/>
      <w:r w:rsidRPr="00F04271">
        <w:t xml:space="preserve"> broken glass in the </w:t>
      </w:r>
      <w:r>
        <w:t>Premises</w:t>
      </w:r>
      <w:r w:rsidRPr="00F04271">
        <w:t xml:space="preserve">; </w:t>
      </w:r>
    </w:p>
    <w:p w:rsidR="002852A4" w:rsidRPr="006022ED" w:rsidRDefault="002852A4" w:rsidP="002852A4"/>
    <w:p w:rsidR="002852A4" w:rsidRDefault="002852A4" w:rsidP="002852A4">
      <w:pPr>
        <w:pStyle w:val="Heading3"/>
        <w:tabs>
          <w:tab w:val="clear" w:pos="1440"/>
          <w:tab w:val="num" w:pos="0"/>
        </w:tabs>
      </w:pPr>
      <w:r w:rsidRPr="00F04271">
        <w:t xml:space="preserve">clean, maintain in good repair and working order all plant, equipment, fixtures and fittings exclusively servicing the </w:t>
      </w:r>
      <w:r>
        <w:t>Premises; and</w:t>
      </w:r>
    </w:p>
    <w:p w:rsidR="002852A4" w:rsidRDefault="002852A4" w:rsidP="002852A4"/>
    <w:p w:rsidR="002852A4" w:rsidRPr="001509DC" w:rsidRDefault="002852A4" w:rsidP="002852A4">
      <w:pPr>
        <w:pStyle w:val="Heading3"/>
      </w:pPr>
      <w:proofErr w:type="gramStart"/>
      <w:r>
        <w:t>maintain</w:t>
      </w:r>
      <w:proofErr w:type="gramEnd"/>
      <w:r>
        <w:t xml:space="preserve"> the grounds, lawns and gardens of the Building in a clean and tidy condition. </w:t>
      </w:r>
    </w:p>
    <w:p w:rsidR="002852A4" w:rsidRPr="006022ED" w:rsidRDefault="002852A4" w:rsidP="002852A4"/>
    <w:p w:rsidR="002852A4" w:rsidRPr="006022ED" w:rsidRDefault="002852A4" w:rsidP="002852A4">
      <w:pPr>
        <w:pStyle w:val="Heading2"/>
        <w:keepNext/>
        <w:tabs>
          <w:tab w:val="clear" w:pos="720"/>
          <w:tab w:val="num" w:pos="0"/>
        </w:tabs>
        <w:rPr>
          <w:b/>
        </w:rPr>
      </w:pPr>
      <w:r w:rsidRPr="006022ED">
        <w:rPr>
          <w:b/>
        </w:rPr>
        <w:t xml:space="preserve">Access by </w:t>
      </w:r>
      <w:r>
        <w:rPr>
          <w:b/>
        </w:rPr>
        <w:t>Council</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The </w:t>
      </w:r>
      <w:r>
        <w:t>Licensee</w:t>
      </w:r>
      <w:r w:rsidRPr="00F04271">
        <w:t xml:space="preserve"> must, upon receiving reasonable notice, except in an emergency when no notice is required, give </w:t>
      </w:r>
      <w:r>
        <w:t>Council</w:t>
      </w:r>
      <w:r w:rsidRPr="00F04271">
        <w:t xml:space="preserve"> or anyone authorised in writing by </w:t>
      </w:r>
      <w:r>
        <w:t>Council</w:t>
      </w:r>
      <w:r w:rsidRPr="00F04271">
        <w:t xml:space="preserve"> access to the </w:t>
      </w:r>
      <w:r>
        <w:t>Premises</w:t>
      </w:r>
      <w:r w:rsidRPr="00F04271">
        <w:t xml:space="preserve"> at any reasonable time for the purpose of:</w:t>
      </w:r>
    </w:p>
    <w:p w:rsidR="002852A4" w:rsidRPr="00F04271" w:rsidRDefault="002852A4" w:rsidP="002852A4">
      <w:pPr>
        <w:keepNext/>
      </w:pPr>
    </w:p>
    <w:p w:rsidR="002852A4" w:rsidRDefault="002852A4" w:rsidP="002852A4">
      <w:pPr>
        <w:pStyle w:val="Heading3"/>
        <w:tabs>
          <w:tab w:val="clear" w:pos="1440"/>
          <w:tab w:val="num" w:pos="0"/>
        </w:tabs>
      </w:pPr>
      <w:proofErr w:type="gramStart"/>
      <w:r w:rsidRPr="00F04271">
        <w:t>inspecting</w:t>
      </w:r>
      <w:proofErr w:type="gramEnd"/>
      <w:r w:rsidRPr="00F04271">
        <w:t xml:space="preserve"> the condition of the </w:t>
      </w:r>
      <w:r>
        <w:t>Premises</w:t>
      </w:r>
      <w:r w:rsidRPr="00F04271">
        <w:t>;</w:t>
      </w:r>
    </w:p>
    <w:p w:rsidR="002852A4" w:rsidRPr="006022ED" w:rsidRDefault="002852A4" w:rsidP="002852A4"/>
    <w:p w:rsidR="002852A4" w:rsidRDefault="002852A4" w:rsidP="002852A4">
      <w:pPr>
        <w:pStyle w:val="Heading3"/>
        <w:tabs>
          <w:tab w:val="clear" w:pos="1440"/>
          <w:tab w:val="num" w:pos="0"/>
        </w:tabs>
      </w:pPr>
      <w:proofErr w:type="gramStart"/>
      <w:r w:rsidRPr="00F04271">
        <w:t>doing</w:t>
      </w:r>
      <w:proofErr w:type="gramEnd"/>
      <w:r w:rsidRPr="00F04271">
        <w:t xml:space="preserve"> anything that </w:t>
      </w:r>
      <w:r>
        <w:t>Council</w:t>
      </w:r>
      <w:r w:rsidRPr="00F04271">
        <w:t xml:space="preserve"> can or must do under this </w:t>
      </w:r>
      <w:r>
        <w:t>Deed</w:t>
      </w:r>
      <w:r w:rsidRPr="00F04271">
        <w:t xml:space="preserve"> or must do by law;</w:t>
      </w:r>
    </w:p>
    <w:p w:rsidR="002852A4" w:rsidRPr="006022ED" w:rsidRDefault="002852A4" w:rsidP="002852A4"/>
    <w:p w:rsidR="002852A4" w:rsidRDefault="002852A4" w:rsidP="002852A4">
      <w:pPr>
        <w:pStyle w:val="Heading3"/>
        <w:tabs>
          <w:tab w:val="clear" w:pos="1440"/>
          <w:tab w:val="num" w:pos="0"/>
        </w:tabs>
      </w:pPr>
      <w:proofErr w:type="gramStart"/>
      <w:r w:rsidRPr="00F04271">
        <w:t>undertaking</w:t>
      </w:r>
      <w:proofErr w:type="gramEnd"/>
      <w:r w:rsidRPr="00F04271">
        <w:t xml:space="preserve"> maintenance, repairs, renovations and redecorating of the Building;</w:t>
      </w:r>
    </w:p>
    <w:p w:rsidR="002852A4" w:rsidRPr="006022ED" w:rsidRDefault="002852A4" w:rsidP="002852A4"/>
    <w:p w:rsidR="002852A4" w:rsidRDefault="002852A4" w:rsidP="002852A4">
      <w:pPr>
        <w:pStyle w:val="Heading3"/>
        <w:tabs>
          <w:tab w:val="clear" w:pos="1440"/>
          <w:tab w:val="num" w:pos="0"/>
        </w:tabs>
      </w:pPr>
      <w:proofErr w:type="gramStart"/>
      <w:r w:rsidRPr="00F04271">
        <w:t>assisting</w:t>
      </w:r>
      <w:proofErr w:type="gramEnd"/>
      <w:r w:rsidRPr="00F04271">
        <w:t xml:space="preserve"> in any emergency or for security or safety;</w:t>
      </w:r>
    </w:p>
    <w:p w:rsidR="002852A4" w:rsidRPr="006022ED" w:rsidRDefault="002852A4" w:rsidP="002852A4"/>
    <w:p w:rsidR="002852A4" w:rsidRDefault="002852A4" w:rsidP="002852A4">
      <w:pPr>
        <w:pStyle w:val="Heading3"/>
        <w:tabs>
          <w:tab w:val="clear" w:pos="1440"/>
          <w:tab w:val="num" w:pos="0"/>
        </w:tabs>
      </w:pPr>
      <w:proofErr w:type="gramStart"/>
      <w:r w:rsidRPr="00F04271">
        <w:t>viewing</w:t>
      </w:r>
      <w:proofErr w:type="gramEnd"/>
      <w:r w:rsidRPr="00F04271">
        <w:t xml:space="preserve"> the </w:t>
      </w:r>
      <w:r>
        <w:t>Premises</w:t>
      </w:r>
      <w:r w:rsidRPr="00F04271">
        <w:t xml:space="preserve"> by a </w:t>
      </w:r>
      <w:proofErr w:type="spellStart"/>
      <w:r w:rsidRPr="00F04271">
        <w:t>valuer</w:t>
      </w:r>
      <w:proofErr w:type="spellEnd"/>
      <w:r w:rsidRPr="00F04271">
        <w:t>, prospective buyer</w:t>
      </w:r>
      <w:r>
        <w:t>,</w:t>
      </w:r>
      <w:r w:rsidRPr="00F04271">
        <w:t xml:space="preserve"> </w:t>
      </w:r>
      <w:r>
        <w:t>tenant or licensee</w:t>
      </w:r>
      <w:r w:rsidRPr="00F04271">
        <w:t>;</w:t>
      </w:r>
      <w:r>
        <w:t xml:space="preserve"> and</w:t>
      </w:r>
    </w:p>
    <w:p w:rsidR="002852A4" w:rsidRPr="006022ED" w:rsidRDefault="002852A4" w:rsidP="002852A4"/>
    <w:p w:rsidR="002852A4" w:rsidRDefault="002852A4" w:rsidP="002852A4">
      <w:pPr>
        <w:pStyle w:val="Heading3"/>
        <w:tabs>
          <w:tab w:val="clear" w:pos="1440"/>
          <w:tab w:val="num" w:pos="0"/>
        </w:tabs>
      </w:pPr>
      <w:proofErr w:type="gramStart"/>
      <w:r w:rsidRPr="00F04271">
        <w:t>fixing</w:t>
      </w:r>
      <w:proofErr w:type="gramEnd"/>
      <w:r w:rsidRPr="00F04271">
        <w:t xml:space="preserve"> a notice in a reasonable position on the outside of the </w:t>
      </w:r>
      <w:r>
        <w:t>Premises</w:t>
      </w:r>
      <w:r w:rsidRPr="00F04271">
        <w:t xml:space="preserve"> saying it is for sale</w:t>
      </w:r>
      <w:r>
        <w:t xml:space="preserve"> or for lease.</w:t>
      </w:r>
    </w:p>
    <w:p w:rsidR="002852A4" w:rsidRDefault="002852A4" w:rsidP="002852A4"/>
    <w:p w:rsidR="002852A4" w:rsidRPr="00A713CC" w:rsidRDefault="002852A4" w:rsidP="002852A4">
      <w:pPr>
        <w:pStyle w:val="Heading2"/>
        <w:keepNext/>
        <w:tabs>
          <w:tab w:val="clear" w:pos="720"/>
          <w:tab w:val="num" w:pos="0"/>
        </w:tabs>
        <w:rPr>
          <w:b/>
        </w:rPr>
      </w:pPr>
      <w:r>
        <w:rPr>
          <w:b/>
        </w:rPr>
        <w:t xml:space="preserve">Damage to Building  </w:t>
      </w:r>
    </w:p>
    <w:p w:rsidR="002852A4" w:rsidRPr="00A713CC" w:rsidRDefault="002852A4" w:rsidP="002852A4">
      <w:pPr>
        <w:keepNext/>
      </w:pPr>
    </w:p>
    <w:p w:rsidR="002852A4" w:rsidRDefault="002852A4" w:rsidP="002852A4">
      <w:pPr>
        <w:pStyle w:val="Heading2"/>
        <w:numPr>
          <w:ilvl w:val="0"/>
          <w:numId w:val="0"/>
        </w:numPr>
        <w:ind w:left="720"/>
      </w:pPr>
      <w:r w:rsidRPr="00336D9B">
        <w:t xml:space="preserve">If the </w:t>
      </w:r>
      <w:r>
        <w:t xml:space="preserve">Building is </w:t>
      </w:r>
      <w:r w:rsidRPr="00336D9B">
        <w:t xml:space="preserve">damaged and as a result the </w:t>
      </w:r>
      <w:r>
        <w:t>Licensee</w:t>
      </w:r>
      <w:r w:rsidRPr="00336D9B">
        <w:t xml:space="preserve"> cannot use or gain access to the whole or a significant part of the </w:t>
      </w:r>
      <w:r>
        <w:t>Premises</w:t>
      </w:r>
      <w:r w:rsidRPr="00336D9B">
        <w:t xml:space="preserve"> then</w:t>
      </w:r>
      <w:r>
        <w:t xml:space="preserve"> either party may by notice to the other party terminate the Licence.</w:t>
      </w:r>
      <w:r w:rsidRPr="00336D9B">
        <w:t xml:space="preserve"> </w:t>
      </w:r>
    </w:p>
    <w:p w:rsidR="002852A4" w:rsidRDefault="002852A4" w:rsidP="002852A4"/>
    <w:p w:rsidR="002852A4" w:rsidRDefault="002852A4" w:rsidP="002852A4">
      <w:pPr>
        <w:pStyle w:val="Heading2"/>
        <w:rPr>
          <w:b/>
        </w:rPr>
      </w:pPr>
      <w:r w:rsidRPr="00CA0F15">
        <w:rPr>
          <w:b/>
        </w:rPr>
        <w:t>Maintenance Schedule</w:t>
      </w:r>
    </w:p>
    <w:p w:rsidR="002852A4" w:rsidRDefault="002852A4" w:rsidP="002852A4"/>
    <w:p w:rsidR="002852A4" w:rsidRPr="00BB58C8" w:rsidRDefault="002852A4" w:rsidP="002852A4">
      <w:pPr>
        <w:pStyle w:val="Heading2"/>
        <w:numPr>
          <w:ilvl w:val="0"/>
          <w:numId w:val="0"/>
        </w:numPr>
        <w:ind w:left="720"/>
      </w:pPr>
      <w:r>
        <w:lastRenderedPageBreak/>
        <w:t xml:space="preserve">The Licensee must in addition to the Licensee’s obligations under the other clauses in this Part undertake the items listed as ‘Occupant’s Responsibility’ in the Maintenance Schedule </w:t>
      </w:r>
      <w:r w:rsidRPr="00BC0887">
        <w:t>attached</w:t>
      </w:r>
      <w:r>
        <w:t>.</w:t>
      </w:r>
    </w:p>
    <w:p w:rsidR="002852A4" w:rsidRPr="00F04271" w:rsidRDefault="002852A4" w:rsidP="002852A4"/>
    <w:p w:rsidR="002852A4" w:rsidRDefault="002852A4" w:rsidP="002852A4">
      <w:pPr>
        <w:pStyle w:val="Heading1"/>
        <w:tabs>
          <w:tab w:val="clear" w:pos="720"/>
          <w:tab w:val="num" w:pos="0"/>
        </w:tabs>
      </w:pPr>
      <w:bookmarkStart w:id="36" w:name="_Toc426636434"/>
      <w:bookmarkStart w:id="37" w:name="_Toc237771544"/>
      <w:bookmarkStart w:id="38" w:name="_Toc283296124"/>
      <w:bookmarkStart w:id="39" w:name="_Toc317754855"/>
      <w:r>
        <w:t>No assignment or</w:t>
      </w:r>
      <w:r w:rsidRPr="00F04271">
        <w:t xml:space="preserve"> </w:t>
      </w:r>
      <w:r>
        <w:t>sublicensing</w:t>
      </w:r>
      <w:bookmarkEnd w:id="36"/>
      <w:r w:rsidRPr="00F04271">
        <w:t xml:space="preserve"> </w:t>
      </w:r>
      <w:bookmarkEnd w:id="37"/>
      <w:bookmarkEnd w:id="38"/>
      <w:bookmarkEnd w:id="39"/>
    </w:p>
    <w:p w:rsidR="002852A4" w:rsidRPr="006022ED" w:rsidRDefault="002852A4" w:rsidP="002852A4">
      <w:pPr>
        <w:keepNext/>
      </w:pPr>
    </w:p>
    <w:p w:rsidR="002852A4" w:rsidRPr="00A713CC" w:rsidRDefault="002852A4" w:rsidP="002852A4">
      <w:pPr>
        <w:pStyle w:val="Heading2"/>
        <w:keepNext/>
        <w:tabs>
          <w:tab w:val="clear" w:pos="720"/>
          <w:tab w:val="num" w:pos="0"/>
        </w:tabs>
        <w:rPr>
          <w:b/>
        </w:rPr>
      </w:pPr>
      <w:r w:rsidRPr="00A713CC">
        <w:rPr>
          <w:b/>
        </w:rPr>
        <w:t xml:space="preserve">Prohibited </w:t>
      </w:r>
      <w:r>
        <w:rPr>
          <w:b/>
        </w:rPr>
        <w:t>d</w:t>
      </w:r>
      <w:r w:rsidRPr="00A713CC">
        <w:rPr>
          <w:b/>
        </w:rPr>
        <w:t>ealings</w:t>
      </w:r>
    </w:p>
    <w:p w:rsidR="002852A4" w:rsidRPr="006022ED" w:rsidRDefault="002852A4" w:rsidP="002852A4">
      <w:pPr>
        <w:keepNext/>
      </w:pPr>
    </w:p>
    <w:p w:rsidR="002852A4" w:rsidRDefault="002852A4" w:rsidP="002852A4">
      <w:pPr>
        <w:pStyle w:val="Heading2"/>
        <w:numPr>
          <w:ilvl w:val="0"/>
          <w:numId w:val="0"/>
        </w:numPr>
        <w:ind w:left="720"/>
      </w:pPr>
      <w:r w:rsidRPr="00F04271">
        <w:t xml:space="preserve">The </w:t>
      </w:r>
      <w:r>
        <w:t>Licensee</w:t>
      </w:r>
      <w:r w:rsidRPr="00F04271">
        <w:t xml:space="preserve"> must not:</w:t>
      </w:r>
    </w:p>
    <w:p w:rsidR="002852A4" w:rsidRDefault="002852A4" w:rsidP="002852A4">
      <w:pPr>
        <w:pStyle w:val="Heading3"/>
        <w:tabs>
          <w:tab w:val="clear" w:pos="1440"/>
          <w:tab w:val="num" w:pos="0"/>
        </w:tabs>
        <w:spacing w:before="240"/>
      </w:pPr>
      <w:proofErr w:type="gramStart"/>
      <w:r w:rsidRPr="00F04271">
        <w:t>assign</w:t>
      </w:r>
      <w:proofErr w:type="gramEnd"/>
      <w:r w:rsidRPr="00F04271">
        <w:t xml:space="preserve">, sublet, licence, </w:t>
      </w:r>
      <w:r>
        <w:t xml:space="preserve">hire, </w:t>
      </w:r>
      <w:r w:rsidRPr="00F04271">
        <w:t xml:space="preserve">part with possession or otherwise deal with any part of the </w:t>
      </w:r>
      <w:r>
        <w:t>Premises</w:t>
      </w:r>
      <w:r w:rsidRPr="00F04271">
        <w:t xml:space="preserve"> or this </w:t>
      </w:r>
      <w:r>
        <w:t>Deed</w:t>
      </w:r>
      <w:r w:rsidRPr="00F04271">
        <w:t xml:space="preserve">; </w:t>
      </w:r>
      <w:r>
        <w:t>nor</w:t>
      </w:r>
    </w:p>
    <w:p w:rsidR="002852A4" w:rsidRPr="00A713CC" w:rsidRDefault="002852A4" w:rsidP="002852A4"/>
    <w:p w:rsidR="002852A4" w:rsidRDefault="002852A4" w:rsidP="002852A4">
      <w:pPr>
        <w:pStyle w:val="Heading3"/>
        <w:tabs>
          <w:tab w:val="clear" w:pos="1440"/>
          <w:tab w:val="num" w:pos="0"/>
        </w:tabs>
      </w:pPr>
      <w:proofErr w:type="gramStart"/>
      <w:r w:rsidRPr="00F04271">
        <w:t>create</w:t>
      </w:r>
      <w:proofErr w:type="gramEnd"/>
      <w:r w:rsidRPr="00F04271">
        <w:t xml:space="preserve"> or allow to come into existence any charge, mortgage or a security interest affecting the </w:t>
      </w:r>
      <w:r>
        <w:t>Licensee</w:t>
      </w:r>
      <w:r w:rsidRPr="00F04271">
        <w:t xml:space="preserve">’s estate or interest in the </w:t>
      </w:r>
      <w:r>
        <w:t>Premises</w:t>
      </w:r>
      <w:r w:rsidRPr="00F04271">
        <w:t>.</w:t>
      </w:r>
    </w:p>
    <w:p w:rsidR="002852A4" w:rsidRPr="00A713CC" w:rsidRDefault="002852A4" w:rsidP="002852A4"/>
    <w:p w:rsidR="002852A4" w:rsidRPr="00CA0F15" w:rsidRDefault="002852A4" w:rsidP="002852A4">
      <w:pPr>
        <w:pStyle w:val="Heading2"/>
        <w:rPr>
          <w:b/>
        </w:rPr>
      </w:pPr>
      <w:bookmarkStart w:id="40" w:name="_Ref426620428"/>
      <w:r w:rsidRPr="00CA0F15">
        <w:rPr>
          <w:b/>
        </w:rPr>
        <w:t>Hire of Premises</w:t>
      </w:r>
      <w:bookmarkEnd w:id="40"/>
    </w:p>
    <w:p w:rsidR="002852A4" w:rsidRDefault="002852A4" w:rsidP="002852A4"/>
    <w:p w:rsidR="002852A4" w:rsidRDefault="002852A4" w:rsidP="002852A4">
      <w:pPr>
        <w:pStyle w:val="Heading2"/>
        <w:numPr>
          <w:ilvl w:val="0"/>
          <w:numId w:val="0"/>
        </w:numPr>
        <w:ind w:left="720"/>
      </w:pPr>
      <w:r>
        <w:t>Notwithstanding the previous clause, the Licensee may hire the Premises but only if before the hiring commences:</w:t>
      </w:r>
    </w:p>
    <w:p w:rsidR="002852A4" w:rsidRDefault="002852A4" w:rsidP="002852A4"/>
    <w:p w:rsidR="002852A4" w:rsidRDefault="002852A4" w:rsidP="002852A4">
      <w:pPr>
        <w:pStyle w:val="Heading3"/>
      </w:pPr>
      <w:proofErr w:type="gramStart"/>
      <w:r>
        <w:t>the</w:t>
      </w:r>
      <w:proofErr w:type="gramEnd"/>
      <w:r>
        <w:t xml:space="preserve"> Licensee submits to Council details of the proposed hiring, including details of all income to be received from the proposed hiring, in such form as Council may require;</w:t>
      </w:r>
    </w:p>
    <w:p w:rsidR="002852A4" w:rsidRDefault="002852A4" w:rsidP="002852A4"/>
    <w:p w:rsidR="002852A4" w:rsidRDefault="002852A4" w:rsidP="002852A4">
      <w:pPr>
        <w:pStyle w:val="Heading3"/>
      </w:pPr>
      <w:proofErr w:type="gramStart"/>
      <w:r>
        <w:t>provides</w:t>
      </w:r>
      <w:proofErr w:type="gramEnd"/>
      <w:r>
        <w:t xml:space="preserve"> such further information as Council may require; and</w:t>
      </w:r>
    </w:p>
    <w:p w:rsidR="002852A4" w:rsidRDefault="002852A4" w:rsidP="002852A4"/>
    <w:p w:rsidR="002852A4" w:rsidRDefault="002852A4" w:rsidP="002852A4">
      <w:pPr>
        <w:pStyle w:val="Heading3"/>
      </w:pPr>
      <w:proofErr w:type="gramStart"/>
      <w:r>
        <w:t>obtains</w:t>
      </w:r>
      <w:proofErr w:type="gramEnd"/>
      <w:r>
        <w:t xml:space="preserve"> the consent of Council to the proposed hiring. </w:t>
      </w:r>
    </w:p>
    <w:p w:rsidR="002852A4" w:rsidRDefault="002852A4" w:rsidP="002852A4"/>
    <w:p w:rsidR="002852A4" w:rsidRDefault="002852A4" w:rsidP="002852A4">
      <w:pPr>
        <w:pStyle w:val="Heading2"/>
        <w:keepNext/>
        <w:tabs>
          <w:tab w:val="clear" w:pos="720"/>
          <w:tab w:val="num" w:pos="0"/>
        </w:tabs>
        <w:rPr>
          <w:b/>
        </w:rPr>
      </w:pPr>
      <w:r>
        <w:rPr>
          <w:b/>
        </w:rPr>
        <w:t>Hire at Direction of Council</w:t>
      </w:r>
    </w:p>
    <w:p w:rsidR="002852A4" w:rsidRDefault="002852A4" w:rsidP="002852A4"/>
    <w:p w:rsidR="002852A4" w:rsidRDefault="002852A4" w:rsidP="002852A4">
      <w:pPr>
        <w:pStyle w:val="Heading3"/>
      </w:pPr>
      <w:r>
        <w:t xml:space="preserve">This clause applies notwithstanding any other provisions in this Deed.  </w:t>
      </w:r>
    </w:p>
    <w:p w:rsidR="002852A4" w:rsidRDefault="002852A4" w:rsidP="002852A4"/>
    <w:p w:rsidR="002852A4" w:rsidRDefault="002852A4" w:rsidP="002852A4">
      <w:pPr>
        <w:pStyle w:val="Heading3"/>
      </w:pPr>
      <w:r>
        <w:t>The Licensee must licence the Premises at the direction of Council where:</w:t>
      </w:r>
    </w:p>
    <w:p w:rsidR="002852A4" w:rsidRDefault="002852A4" w:rsidP="002852A4"/>
    <w:p w:rsidR="002852A4" w:rsidRDefault="002852A4" w:rsidP="002852A4">
      <w:pPr>
        <w:pStyle w:val="Heading4"/>
      </w:pPr>
      <w:r>
        <w:t>Council receives a request for a community use of the Building (</w:t>
      </w:r>
      <w:r w:rsidRPr="007C55B5">
        <w:rPr>
          <w:b/>
        </w:rPr>
        <w:t>Requested Use</w:t>
      </w:r>
      <w:r>
        <w:t xml:space="preserve">); </w:t>
      </w:r>
    </w:p>
    <w:p w:rsidR="002852A4" w:rsidRDefault="002852A4" w:rsidP="002852A4"/>
    <w:p w:rsidR="002852A4" w:rsidRDefault="002852A4" w:rsidP="002852A4">
      <w:pPr>
        <w:pStyle w:val="Heading4"/>
      </w:pPr>
      <w:proofErr w:type="gramStart"/>
      <w:r>
        <w:t>the</w:t>
      </w:r>
      <w:proofErr w:type="gramEnd"/>
      <w:r>
        <w:t xml:space="preserve"> Requested Use is compatible with the Permitted Use; </w:t>
      </w:r>
    </w:p>
    <w:p w:rsidR="002852A4" w:rsidRDefault="002852A4" w:rsidP="002852A4">
      <w:pPr>
        <w:pStyle w:val="Heading4"/>
        <w:numPr>
          <w:ilvl w:val="0"/>
          <w:numId w:val="0"/>
        </w:numPr>
        <w:ind w:left="2160"/>
      </w:pPr>
    </w:p>
    <w:p w:rsidR="002852A4" w:rsidRDefault="002852A4" w:rsidP="002852A4">
      <w:pPr>
        <w:pStyle w:val="Heading4"/>
      </w:pPr>
      <w:proofErr w:type="gramStart"/>
      <w:r>
        <w:t>the</w:t>
      </w:r>
      <w:proofErr w:type="gramEnd"/>
      <w:r>
        <w:t xml:space="preserve"> Licensee does not actively use the Premises at the time proposed for or during the period proposed for the Requested Use; and</w:t>
      </w:r>
    </w:p>
    <w:p w:rsidR="002852A4" w:rsidRDefault="002852A4" w:rsidP="002852A4">
      <w:pPr>
        <w:pStyle w:val="Heading4"/>
        <w:numPr>
          <w:ilvl w:val="0"/>
          <w:numId w:val="0"/>
        </w:numPr>
        <w:ind w:left="2160"/>
      </w:pPr>
    </w:p>
    <w:p w:rsidR="002852A4" w:rsidRDefault="002852A4" w:rsidP="002852A4">
      <w:pPr>
        <w:pStyle w:val="Heading4"/>
      </w:pPr>
      <w:r>
        <w:t xml:space="preserve">Council notifies the Licensee of the Requested Use and the proposed terms for the licence of the Premises not less than 21 days prior to the commencement of the proposed New Use.  </w:t>
      </w:r>
    </w:p>
    <w:p w:rsidR="002852A4" w:rsidRDefault="002852A4" w:rsidP="002852A4">
      <w:pPr>
        <w:pStyle w:val="Heading2"/>
        <w:numPr>
          <w:ilvl w:val="0"/>
          <w:numId w:val="0"/>
        </w:numPr>
        <w:ind w:left="720"/>
      </w:pPr>
    </w:p>
    <w:p w:rsidR="002852A4" w:rsidRDefault="002852A4" w:rsidP="002852A4">
      <w:pPr>
        <w:pStyle w:val="Heading3"/>
        <w:numPr>
          <w:ilvl w:val="0"/>
          <w:numId w:val="0"/>
        </w:numPr>
        <w:ind w:left="1440"/>
      </w:pPr>
      <w:r>
        <w:t>The licence for the Requested Use granted by the Licensee must be on substantially the same terms as this Deed modified as appropriate.  The Licensee must promptly after execution provide Council with a copy of the signed licence deed for the Requested Use.</w:t>
      </w:r>
    </w:p>
    <w:p w:rsidR="002852A4" w:rsidRDefault="002852A4" w:rsidP="002852A4">
      <w:pPr>
        <w:pStyle w:val="Heading4"/>
        <w:numPr>
          <w:ilvl w:val="0"/>
          <w:numId w:val="0"/>
        </w:numPr>
        <w:ind w:left="2160"/>
      </w:pPr>
      <w:r>
        <w:t xml:space="preserve"> </w:t>
      </w:r>
    </w:p>
    <w:p w:rsidR="002852A4" w:rsidRDefault="002852A4" w:rsidP="002852A4">
      <w:pPr>
        <w:pStyle w:val="Heading3"/>
      </w:pPr>
      <w:r>
        <w:t xml:space="preserve">Where the Licensee fails to grant a licence for the Premises in accordance with the directions of Council not less than 7 days prior to the proposed commencement of the Requested Use, then Council may grant this licence.  The grant of the licence by Council for the Requested Use will not be a breach of this Deed and the Licensee cannot make a Claim in respect of the grant of the licence for the Requested Use or the use and occupation of the Premises during the period of this licence for the Requested Use.  </w:t>
      </w:r>
    </w:p>
    <w:p w:rsidR="002852A4" w:rsidRPr="00CA0F15" w:rsidRDefault="002852A4" w:rsidP="002852A4"/>
    <w:p w:rsidR="002852A4" w:rsidRPr="00A713CC" w:rsidRDefault="002852A4" w:rsidP="002852A4">
      <w:pPr>
        <w:pStyle w:val="Heading2"/>
        <w:keepNext/>
        <w:tabs>
          <w:tab w:val="clear" w:pos="720"/>
          <w:tab w:val="num" w:pos="0"/>
        </w:tabs>
        <w:rPr>
          <w:b/>
        </w:rPr>
      </w:pPr>
      <w:r w:rsidRPr="00A713CC">
        <w:rPr>
          <w:b/>
        </w:rPr>
        <w:t xml:space="preserve">Change of </w:t>
      </w:r>
      <w:r>
        <w:rPr>
          <w:b/>
        </w:rPr>
        <w:t>c</w:t>
      </w:r>
      <w:r w:rsidRPr="00A713CC">
        <w:rPr>
          <w:b/>
        </w:rPr>
        <w:t xml:space="preserve">ontrol of </w:t>
      </w:r>
      <w:r>
        <w:rPr>
          <w:b/>
        </w:rPr>
        <w:t>Licensee</w:t>
      </w:r>
    </w:p>
    <w:p w:rsidR="002852A4" w:rsidRPr="00A713CC" w:rsidRDefault="002852A4" w:rsidP="002852A4">
      <w:pPr>
        <w:keepNext/>
      </w:pPr>
    </w:p>
    <w:p w:rsidR="002852A4" w:rsidRDefault="002852A4" w:rsidP="002852A4">
      <w:pPr>
        <w:pStyle w:val="Heading2"/>
        <w:numPr>
          <w:ilvl w:val="0"/>
          <w:numId w:val="0"/>
        </w:numPr>
        <w:ind w:left="720"/>
      </w:pPr>
      <w:r w:rsidRPr="00F04271">
        <w:t xml:space="preserve">Where the </w:t>
      </w:r>
      <w:r>
        <w:t>Licensee</w:t>
      </w:r>
      <w:r w:rsidRPr="00F04271">
        <w:t xml:space="preserve"> is a corporation a change in shareholding (including any variation in the beneficial ownership of the shares) of the </w:t>
      </w:r>
      <w:r>
        <w:t>Licensee</w:t>
      </w:r>
      <w:r w:rsidRPr="00F04271">
        <w:t xml:space="preserve"> or its holding company that gives control of the </w:t>
      </w:r>
      <w:r>
        <w:t>Licensee</w:t>
      </w:r>
      <w:r w:rsidRPr="00F04271">
        <w:t xml:space="preserve"> to a </w:t>
      </w:r>
      <w:r>
        <w:t xml:space="preserve">different </w:t>
      </w:r>
      <w:r w:rsidRPr="00F04271">
        <w:t xml:space="preserve">person or group of persons will be deemed to be an </w:t>
      </w:r>
      <w:r>
        <w:t>assignment of this Deed.</w:t>
      </w:r>
    </w:p>
    <w:p w:rsidR="002852A4" w:rsidRDefault="002852A4" w:rsidP="002852A4"/>
    <w:p w:rsidR="002852A4" w:rsidRDefault="002852A4" w:rsidP="002852A4">
      <w:pPr>
        <w:pStyle w:val="Heading2"/>
        <w:rPr>
          <w:b/>
        </w:rPr>
      </w:pPr>
      <w:r w:rsidRPr="008067B9">
        <w:rPr>
          <w:b/>
        </w:rPr>
        <w:t>Income from Hire of Premises</w:t>
      </w:r>
    </w:p>
    <w:p w:rsidR="002852A4" w:rsidRDefault="002852A4" w:rsidP="002852A4"/>
    <w:p w:rsidR="002852A4" w:rsidRDefault="002852A4" w:rsidP="002852A4">
      <w:pPr>
        <w:pStyle w:val="Heading3"/>
      </w:pPr>
      <w:r w:rsidRPr="009C2298">
        <w:t xml:space="preserve">All income from the hire of the Premises by the Licensee </w:t>
      </w:r>
      <w:r>
        <w:t>must be shared equally between Council and the Licensee.</w:t>
      </w:r>
    </w:p>
    <w:p w:rsidR="002852A4" w:rsidRPr="009C2298" w:rsidRDefault="002852A4" w:rsidP="002852A4"/>
    <w:p w:rsidR="002852A4" w:rsidRDefault="002852A4" w:rsidP="002852A4">
      <w:pPr>
        <w:pStyle w:val="Heading3"/>
      </w:pPr>
      <w:r>
        <w:t>The Licensee’s share of any income from the hire of the Premises</w:t>
      </w:r>
      <w:r w:rsidRPr="009C2298">
        <w:t xml:space="preserve"> by the Licensee</w:t>
      </w:r>
      <w:r>
        <w:t xml:space="preserve"> must be allocated in the following priority:</w:t>
      </w:r>
    </w:p>
    <w:p w:rsidR="002852A4" w:rsidRDefault="002852A4" w:rsidP="002852A4"/>
    <w:p w:rsidR="002852A4" w:rsidRDefault="002852A4" w:rsidP="002852A4">
      <w:pPr>
        <w:pStyle w:val="Heading4"/>
      </w:pPr>
      <w:proofErr w:type="gramStart"/>
      <w:r>
        <w:t>to</w:t>
      </w:r>
      <w:proofErr w:type="gramEnd"/>
      <w:r>
        <w:t xml:space="preserve"> payment of the Licence Fee and all charges under the Deed; </w:t>
      </w:r>
    </w:p>
    <w:p w:rsidR="002852A4" w:rsidRDefault="002852A4" w:rsidP="002852A4"/>
    <w:p w:rsidR="002852A4" w:rsidRDefault="002852A4" w:rsidP="002852A4">
      <w:pPr>
        <w:pStyle w:val="Heading4"/>
      </w:pPr>
      <w:proofErr w:type="gramStart"/>
      <w:r>
        <w:lastRenderedPageBreak/>
        <w:t>to</w:t>
      </w:r>
      <w:proofErr w:type="gramEnd"/>
      <w:r>
        <w:t xml:space="preserve"> maintain and improve the Building; and</w:t>
      </w:r>
    </w:p>
    <w:p w:rsidR="002852A4" w:rsidRDefault="002852A4" w:rsidP="002852A4"/>
    <w:p w:rsidR="002852A4" w:rsidRDefault="002852A4" w:rsidP="002852A4">
      <w:pPr>
        <w:pStyle w:val="Heading4"/>
      </w:pPr>
      <w:proofErr w:type="gramStart"/>
      <w:r>
        <w:t>for</w:t>
      </w:r>
      <w:proofErr w:type="gramEnd"/>
      <w:r>
        <w:t xml:space="preserve"> the community service objectives of the Licensee. </w:t>
      </w:r>
    </w:p>
    <w:p w:rsidR="002852A4" w:rsidRDefault="002852A4" w:rsidP="002852A4"/>
    <w:p w:rsidR="002852A4" w:rsidRDefault="002852A4" w:rsidP="002852A4">
      <w:pPr>
        <w:pStyle w:val="Heading3"/>
      </w:pPr>
      <w:r>
        <w:t>Prior to 15 April and 15 October each year the Licensee must provide Council with:</w:t>
      </w:r>
    </w:p>
    <w:p w:rsidR="002852A4" w:rsidRDefault="002852A4" w:rsidP="002852A4"/>
    <w:p w:rsidR="002852A4" w:rsidRDefault="002852A4" w:rsidP="002852A4">
      <w:pPr>
        <w:pStyle w:val="Heading4"/>
      </w:pPr>
      <w:r>
        <w:t>a statement of all income from the hire of the Premises by the Licensee in the 6 months prior to 31 March or 30 September, as relevant, (certified as true and correct by a director, responsible officer or independent auditor of the Licensee); and</w:t>
      </w:r>
    </w:p>
    <w:p w:rsidR="002852A4" w:rsidRDefault="002852A4" w:rsidP="002852A4"/>
    <w:p w:rsidR="002852A4" w:rsidRPr="00697CB6" w:rsidRDefault="002852A4" w:rsidP="002852A4">
      <w:pPr>
        <w:pStyle w:val="Heading4"/>
      </w:pPr>
      <w:proofErr w:type="gramStart"/>
      <w:r>
        <w:t>payment</w:t>
      </w:r>
      <w:proofErr w:type="gramEnd"/>
      <w:r>
        <w:t xml:space="preserve"> of Council’s share of the income from the hire of the Premises by the Licensee in the 6 months prior to 31 March or 30 September, as relevant.  </w:t>
      </w:r>
    </w:p>
    <w:p w:rsidR="002852A4" w:rsidRPr="008067B9" w:rsidRDefault="002852A4" w:rsidP="002852A4"/>
    <w:p w:rsidR="002852A4" w:rsidRPr="00A713CC" w:rsidRDefault="002852A4" w:rsidP="002852A4">
      <w:pPr>
        <w:pStyle w:val="Heading2"/>
        <w:keepNext/>
        <w:tabs>
          <w:tab w:val="clear" w:pos="720"/>
          <w:tab w:val="num" w:pos="0"/>
        </w:tabs>
        <w:rPr>
          <w:b/>
        </w:rPr>
      </w:pPr>
      <w:r>
        <w:rPr>
          <w:b/>
        </w:rPr>
        <w:t xml:space="preserve">Sale of Building </w:t>
      </w:r>
    </w:p>
    <w:p w:rsidR="002852A4" w:rsidRPr="00A713CC" w:rsidRDefault="002852A4" w:rsidP="002852A4">
      <w:pPr>
        <w:keepNext/>
      </w:pPr>
    </w:p>
    <w:p w:rsidR="002852A4" w:rsidRDefault="002852A4" w:rsidP="002852A4">
      <w:pPr>
        <w:pStyle w:val="Heading2"/>
        <w:numPr>
          <w:ilvl w:val="0"/>
          <w:numId w:val="0"/>
        </w:numPr>
        <w:ind w:left="720"/>
      </w:pPr>
      <w:r w:rsidRPr="00336D9B">
        <w:t xml:space="preserve">If </w:t>
      </w:r>
      <w:r>
        <w:t>Council</w:t>
      </w:r>
      <w:r w:rsidRPr="00336D9B">
        <w:t xml:space="preserve"> transfers its interest in the Land or grants a </w:t>
      </w:r>
      <w:r>
        <w:t>lease</w:t>
      </w:r>
      <w:r w:rsidRPr="00336D9B">
        <w:t xml:space="preserve"> over the </w:t>
      </w:r>
      <w:r>
        <w:t>Premises</w:t>
      </w:r>
      <w:r w:rsidRPr="00336D9B">
        <w:t xml:space="preserve"> the </w:t>
      </w:r>
      <w:r>
        <w:t>Licensee</w:t>
      </w:r>
      <w:r w:rsidRPr="00336D9B">
        <w:t xml:space="preserve"> must within 21</w:t>
      </w:r>
      <w:r>
        <w:t> </w:t>
      </w:r>
      <w:r w:rsidRPr="00336D9B">
        <w:t xml:space="preserve">days after the request of </w:t>
      </w:r>
      <w:r>
        <w:t xml:space="preserve">Council </w:t>
      </w:r>
      <w:r w:rsidRPr="00336D9B">
        <w:t xml:space="preserve">enter into those documents </w:t>
      </w:r>
      <w:r>
        <w:t>Council</w:t>
      </w:r>
      <w:r w:rsidRPr="00336D9B">
        <w:t xml:space="preserve"> may reasonably require to enable the transferee or lessor in its name to enforce the benefits of the </w:t>
      </w:r>
      <w:r>
        <w:t>Licensee</w:t>
      </w:r>
      <w:r w:rsidRPr="00336D9B">
        <w:t xml:space="preserve">’s obligations under this </w:t>
      </w:r>
      <w:r>
        <w:t>Deed.</w:t>
      </w:r>
    </w:p>
    <w:p w:rsidR="002852A4" w:rsidRDefault="002852A4" w:rsidP="002852A4"/>
    <w:p w:rsidR="002852A4" w:rsidRPr="00C243F3" w:rsidRDefault="002852A4" w:rsidP="002852A4">
      <w:pPr>
        <w:pStyle w:val="Heading2"/>
        <w:rPr>
          <w:b/>
        </w:rPr>
      </w:pPr>
      <w:r w:rsidRPr="00C243F3">
        <w:rPr>
          <w:b/>
        </w:rPr>
        <w:t xml:space="preserve">Default </w:t>
      </w:r>
    </w:p>
    <w:p w:rsidR="002852A4" w:rsidRPr="00C243F3" w:rsidRDefault="002852A4" w:rsidP="002852A4"/>
    <w:p w:rsidR="002852A4" w:rsidRPr="00482577" w:rsidRDefault="002852A4" w:rsidP="002852A4">
      <w:pPr>
        <w:pStyle w:val="Heading3"/>
        <w:numPr>
          <w:ilvl w:val="0"/>
          <w:numId w:val="0"/>
        </w:numPr>
        <w:ind w:left="720"/>
      </w:pPr>
      <w:r>
        <w:t xml:space="preserve">The Licensee acknowledges that, in accordance with Part </w:t>
      </w:r>
      <w:r>
        <w:fldChar w:fldCharType="begin"/>
      </w:r>
      <w:r>
        <w:instrText xml:space="preserve"> REF _Ref426634185 \r \h </w:instrText>
      </w:r>
      <w:r>
        <w:fldChar w:fldCharType="separate"/>
      </w:r>
      <w:r w:rsidR="002B4238">
        <w:t>11</w:t>
      </w:r>
      <w:r>
        <w:fldChar w:fldCharType="end"/>
      </w:r>
      <w:r>
        <w:t xml:space="preserve"> </w:t>
      </w:r>
      <w:r>
        <w:rPr>
          <w:i/>
        </w:rPr>
        <w:t>Default</w:t>
      </w:r>
      <w:r>
        <w:t xml:space="preserve">, if </w:t>
      </w:r>
      <w:r w:rsidRPr="00336D9B">
        <w:t xml:space="preserve">the </w:t>
      </w:r>
      <w:r>
        <w:t>Licensee</w:t>
      </w:r>
      <w:r w:rsidRPr="00336D9B">
        <w:t xml:space="preserve"> fails to comply with any obligation of the </w:t>
      </w:r>
      <w:r>
        <w:t>Licensee</w:t>
      </w:r>
      <w:r w:rsidRPr="00336D9B">
        <w:t xml:space="preserve"> under this </w:t>
      </w:r>
      <w:r>
        <w:t>Part</w:t>
      </w:r>
      <w:r w:rsidRPr="00336D9B">
        <w:t xml:space="preserve"> within 7</w:t>
      </w:r>
      <w:r>
        <w:t> </w:t>
      </w:r>
      <w:r w:rsidRPr="00336D9B">
        <w:t xml:space="preserve">days after </w:t>
      </w:r>
      <w:r>
        <w:t>Council</w:t>
      </w:r>
      <w:r w:rsidRPr="00336D9B">
        <w:t xml:space="preserve"> gives the </w:t>
      </w:r>
      <w:r>
        <w:t>Licensee</w:t>
      </w:r>
      <w:r w:rsidRPr="00336D9B">
        <w:t xml:space="preserve"> notice requiring compliance</w:t>
      </w:r>
      <w:r w:rsidRPr="00482577">
        <w:t xml:space="preserve"> </w:t>
      </w:r>
      <w:r w:rsidRPr="00336D9B">
        <w:t xml:space="preserve">then </w:t>
      </w:r>
      <w:r>
        <w:t>Council</w:t>
      </w:r>
      <w:r w:rsidRPr="00336D9B">
        <w:t xml:space="preserve"> may enter and take possession of the </w:t>
      </w:r>
      <w:r>
        <w:t>Premises</w:t>
      </w:r>
      <w:r w:rsidRPr="00336D9B">
        <w:t xml:space="preserve"> or by notice to the </w:t>
      </w:r>
      <w:r>
        <w:t>Licensee</w:t>
      </w:r>
      <w:r w:rsidRPr="00336D9B">
        <w:t xml:space="preserve"> terminate the </w:t>
      </w:r>
      <w:r>
        <w:t>Licence.</w:t>
      </w:r>
    </w:p>
    <w:p w:rsidR="002852A4" w:rsidRPr="00A713CC" w:rsidRDefault="002852A4" w:rsidP="002852A4"/>
    <w:p w:rsidR="002852A4" w:rsidRDefault="002852A4" w:rsidP="002852A4">
      <w:pPr>
        <w:pStyle w:val="Heading1"/>
        <w:tabs>
          <w:tab w:val="clear" w:pos="720"/>
          <w:tab w:val="num" w:pos="0"/>
        </w:tabs>
      </w:pPr>
      <w:bookmarkStart w:id="41" w:name="_Toc237771545"/>
      <w:bookmarkStart w:id="42" w:name="_Toc283296125"/>
      <w:bookmarkStart w:id="43" w:name="_Toc317754856"/>
      <w:bookmarkStart w:id="44" w:name="_Toc426636435"/>
      <w:r w:rsidRPr="00336D9B">
        <w:t xml:space="preserve">Insurance, </w:t>
      </w:r>
      <w:r>
        <w:t>release</w:t>
      </w:r>
      <w:r w:rsidRPr="00336D9B">
        <w:t xml:space="preserve"> and indemnity</w:t>
      </w:r>
      <w:bookmarkEnd w:id="41"/>
      <w:bookmarkEnd w:id="42"/>
      <w:bookmarkEnd w:id="43"/>
      <w:bookmarkEnd w:id="44"/>
    </w:p>
    <w:p w:rsidR="002852A4" w:rsidRPr="00A713CC" w:rsidRDefault="002852A4" w:rsidP="002852A4">
      <w:pPr>
        <w:keepNext/>
      </w:pPr>
    </w:p>
    <w:p w:rsidR="002852A4" w:rsidRPr="00A713CC" w:rsidRDefault="002852A4" w:rsidP="002852A4">
      <w:pPr>
        <w:pStyle w:val="Heading2"/>
        <w:keepNext/>
        <w:tabs>
          <w:tab w:val="clear" w:pos="720"/>
          <w:tab w:val="num" w:pos="0"/>
        </w:tabs>
        <w:rPr>
          <w:b/>
        </w:rPr>
      </w:pPr>
      <w:r>
        <w:rPr>
          <w:b/>
        </w:rPr>
        <w:t>Licensee</w:t>
      </w:r>
      <w:r w:rsidRPr="00A713CC">
        <w:rPr>
          <w:b/>
        </w:rPr>
        <w:t xml:space="preserve">’s </w:t>
      </w:r>
      <w:r>
        <w:rPr>
          <w:b/>
        </w:rPr>
        <w:t>i</w:t>
      </w:r>
      <w:r w:rsidRPr="00A713CC">
        <w:rPr>
          <w:b/>
        </w:rPr>
        <w:t>nsurance</w:t>
      </w:r>
    </w:p>
    <w:p w:rsidR="002852A4" w:rsidRPr="00A713CC" w:rsidRDefault="002852A4" w:rsidP="002852A4">
      <w:pPr>
        <w:keepNext/>
      </w:pPr>
    </w:p>
    <w:p w:rsidR="002852A4" w:rsidRDefault="002852A4" w:rsidP="002852A4">
      <w:pPr>
        <w:pStyle w:val="Heading2"/>
        <w:numPr>
          <w:ilvl w:val="0"/>
          <w:numId w:val="0"/>
        </w:numPr>
        <w:ind w:left="720"/>
      </w:pPr>
      <w:r w:rsidRPr="00336D9B">
        <w:t xml:space="preserve">The </w:t>
      </w:r>
      <w:r>
        <w:t>Licensee</w:t>
      </w:r>
      <w:r w:rsidRPr="00336D9B">
        <w:t xml:space="preserve"> must keep </w:t>
      </w:r>
      <w:r>
        <w:t>current</w:t>
      </w:r>
      <w:r w:rsidRPr="00336D9B">
        <w:t xml:space="preserve"> an insurance policy covering:</w:t>
      </w:r>
    </w:p>
    <w:p w:rsidR="002852A4" w:rsidRPr="00336D9B" w:rsidRDefault="002852A4" w:rsidP="002852A4">
      <w:pPr>
        <w:keepNext/>
      </w:pPr>
    </w:p>
    <w:p w:rsidR="002852A4" w:rsidRDefault="002852A4" w:rsidP="002852A4">
      <w:pPr>
        <w:pStyle w:val="Heading3"/>
        <w:tabs>
          <w:tab w:val="clear" w:pos="1440"/>
          <w:tab w:val="num" w:pos="0"/>
        </w:tabs>
      </w:pPr>
      <w:proofErr w:type="gramStart"/>
      <w:r w:rsidRPr="00336D9B">
        <w:t>public</w:t>
      </w:r>
      <w:proofErr w:type="gramEnd"/>
      <w:r w:rsidRPr="00336D9B">
        <w:t xml:space="preserve"> risk for at least $20,000,000 for each accident or event or for such higher amount as </w:t>
      </w:r>
      <w:r>
        <w:t>Council</w:t>
      </w:r>
      <w:r w:rsidRPr="00336D9B">
        <w:t xml:space="preserve"> may reasonably notify noting </w:t>
      </w:r>
      <w:r>
        <w:t>Council</w:t>
      </w:r>
      <w:r w:rsidRPr="00336D9B">
        <w:t>’s interest under the policy; and</w:t>
      </w:r>
    </w:p>
    <w:p w:rsidR="002852A4" w:rsidRPr="00A713CC" w:rsidRDefault="002852A4" w:rsidP="002852A4"/>
    <w:p w:rsidR="002852A4" w:rsidRDefault="002852A4" w:rsidP="002852A4">
      <w:pPr>
        <w:pStyle w:val="Heading3"/>
        <w:keepNext/>
        <w:tabs>
          <w:tab w:val="clear" w:pos="1440"/>
          <w:tab w:val="num" w:pos="0"/>
        </w:tabs>
      </w:pPr>
      <w:proofErr w:type="gramStart"/>
      <w:r w:rsidRPr="00336D9B">
        <w:t>the</w:t>
      </w:r>
      <w:proofErr w:type="gramEnd"/>
      <w:r w:rsidRPr="00336D9B">
        <w:t xml:space="preserve"> </w:t>
      </w:r>
      <w:r>
        <w:t>Licensee</w:t>
      </w:r>
      <w:r w:rsidRPr="00336D9B">
        <w:t xml:space="preserve">’s property in the </w:t>
      </w:r>
      <w:r>
        <w:t>Premises</w:t>
      </w:r>
      <w:r w:rsidRPr="00336D9B">
        <w:t xml:space="preserve"> for its full insurable value,</w:t>
      </w:r>
    </w:p>
    <w:p w:rsidR="002852A4" w:rsidRPr="00A713CC" w:rsidRDefault="002852A4" w:rsidP="002852A4">
      <w:pPr>
        <w:keepNext/>
      </w:pPr>
    </w:p>
    <w:p w:rsidR="002852A4" w:rsidRDefault="002852A4" w:rsidP="002852A4">
      <w:pPr>
        <w:pStyle w:val="Heading2"/>
        <w:numPr>
          <w:ilvl w:val="0"/>
          <w:numId w:val="0"/>
        </w:numPr>
        <w:ind w:left="720"/>
      </w:pPr>
      <w:proofErr w:type="gramStart"/>
      <w:r w:rsidRPr="00336D9B">
        <w:t>and</w:t>
      </w:r>
      <w:proofErr w:type="gramEnd"/>
      <w:r w:rsidRPr="00336D9B">
        <w:t xml:space="preserve"> must produce evidence of this insurance</w:t>
      </w:r>
      <w:r>
        <w:t xml:space="preserve"> on each anniversary of the Commencing Date and</w:t>
      </w:r>
      <w:r w:rsidRPr="003D3160">
        <w:t xml:space="preserve"> </w:t>
      </w:r>
      <w:r w:rsidRPr="00336D9B">
        <w:t xml:space="preserve">at the request of </w:t>
      </w:r>
      <w:r>
        <w:t>Council</w:t>
      </w:r>
      <w:r w:rsidRPr="00336D9B">
        <w:t>.</w:t>
      </w:r>
    </w:p>
    <w:p w:rsidR="002852A4" w:rsidRPr="00336D9B" w:rsidRDefault="002852A4" w:rsidP="002852A4"/>
    <w:p w:rsidR="002852A4" w:rsidRPr="00A713CC" w:rsidRDefault="002852A4" w:rsidP="002852A4">
      <w:pPr>
        <w:pStyle w:val="Heading2"/>
        <w:keepNext/>
        <w:tabs>
          <w:tab w:val="clear" w:pos="720"/>
          <w:tab w:val="num" w:pos="0"/>
        </w:tabs>
        <w:rPr>
          <w:b/>
        </w:rPr>
      </w:pPr>
      <w:r w:rsidRPr="00A713CC">
        <w:rPr>
          <w:b/>
        </w:rPr>
        <w:t xml:space="preserve">Insurance </w:t>
      </w:r>
      <w:r>
        <w:rPr>
          <w:b/>
        </w:rPr>
        <w:t>t</w:t>
      </w:r>
      <w:r w:rsidRPr="00A713CC">
        <w:rPr>
          <w:b/>
        </w:rPr>
        <w:t>erms</w:t>
      </w:r>
    </w:p>
    <w:p w:rsidR="002852A4" w:rsidRPr="00A713CC" w:rsidRDefault="002852A4" w:rsidP="002852A4">
      <w:pPr>
        <w:keepNext/>
      </w:pPr>
    </w:p>
    <w:p w:rsidR="002852A4" w:rsidRDefault="002852A4" w:rsidP="002852A4">
      <w:pPr>
        <w:pStyle w:val="Heading2"/>
        <w:numPr>
          <w:ilvl w:val="0"/>
          <w:numId w:val="0"/>
        </w:numPr>
        <w:ind w:left="720"/>
      </w:pPr>
      <w:r w:rsidRPr="00336D9B">
        <w:t>All insurance policies must:</w:t>
      </w:r>
    </w:p>
    <w:p w:rsidR="002852A4" w:rsidRPr="00336D9B" w:rsidRDefault="002852A4" w:rsidP="002852A4">
      <w:pPr>
        <w:keepNext/>
      </w:pPr>
    </w:p>
    <w:p w:rsidR="002852A4" w:rsidRDefault="002852A4" w:rsidP="002852A4">
      <w:pPr>
        <w:pStyle w:val="Heading3"/>
        <w:tabs>
          <w:tab w:val="clear" w:pos="1440"/>
          <w:tab w:val="num" w:pos="0"/>
        </w:tabs>
      </w:pPr>
      <w:proofErr w:type="gramStart"/>
      <w:r w:rsidRPr="00336D9B">
        <w:t>be</w:t>
      </w:r>
      <w:proofErr w:type="gramEnd"/>
      <w:r w:rsidRPr="00336D9B">
        <w:t xml:space="preserve"> with a reputable insurer acceptable to </w:t>
      </w:r>
      <w:r>
        <w:t>Council</w:t>
      </w:r>
      <w:r w:rsidRPr="00336D9B">
        <w:t>;</w:t>
      </w:r>
    </w:p>
    <w:p w:rsidR="002852A4" w:rsidRPr="00A713CC" w:rsidRDefault="002852A4" w:rsidP="002852A4"/>
    <w:p w:rsidR="002852A4" w:rsidRDefault="002852A4" w:rsidP="002852A4">
      <w:pPr>
        <w:pStyle w:val="Heading3"/>
        <w:tabs>
          <w:tab w:val="clear" w:pos="1440"/>
          <w:tab w:val="num" w:pos="0"/>
        </w:tabs>
      </w:pPr>
      <w:r w:rsidRPr="00336D9B">
        <w:t xml:space="preserve">be for such amounts and cover such risks as are reasonably required by </w:t>
      </w:r>
      <w:r>
        <w:t>Council</w:t>
      </w:r>
      <w:r w:rsidRPr="00336D9B">
        <w:t xml:space="preserve"> and contain such conditions as are reasonably acceptable to </w:t>
      </w:r>
      <w:r>
        <w:t>Council</w:t>
      </w:r>
      <w:r w:rsidRPr="00336D9B">
        <w:t>;</w:t>
      </w:r>
      <w:r>
        <w:t xml:space="preserve"> and</w:t>
      </w:r>
    </w:p>
    <w:p w:rsidR="002852A4" w:rsidRPr="00A713CC" w:rsidRDefault="002852A4" w:rsidP="002852A4"/>
    <w:p w:rsidR="002852A4" w:rsidRDefault="002852A4" w:rsidP="002852A4">
      <w:pPr>
        <w:pStyle w:val="Heading3"/>
        <w:tabs>
          <w:tab w:val="clear" w:pos="1440"/>
          <w:tab w:val="num" w:pos="0"/>
        </w:tabs>
      </w:pPr>
      <w:proofErr w:type="gramStart"/>
      <w:r>
        <w:t>have</w:t>
      </w:r>
      <w:proofErr w:type="gramEnd"/>
      <w:r>
        <w:t xml:space="preserve"> endorsed upon them the rights and interests of Council.</w:t>
      </w:r>
    </w:p>
    <w:p w:rsidR="002852A4" w:rsidRPr="00A713CC" w:rsidRDefault="002852A4" w:rsidP="002852A4"/>
    <w:p w:rsidR="002852A4" w:rsidRDefault="002852A4" w:rsidP="002852A4">
      <w:pPr>
        <w:pStyle w:val="Heading2"/>
        <w:numPr>
          <w:ilvl w:val="0"/>
          <w:numId w:val="0"/>
        </w:numPr>
        <w:ind w:left="720"/>
      </w:pPr>
      <w:r w:rsidRPr="00336D9B">
        <w:t xml:space="preserve">If any loss or damage arises from any cause covered by the </w:t>
      </w:r>
      <w:r>
        <w:t>Licensee</w:t>
      </w:r>
      <w:r w:rsidRPr="00336D9B">
        <w:t xml:space="preserve">’s insurance, the </w:t>
      </w:r>
      <w:r>
        <w:t>Licensee</w:t>
      </w:r>
      <w:r w:rsidRPr="00336D9B">
        <w:t xml:space="preserve"> must immediately apply for the insurance money and expend it together with the </w:t>
      </w:r>
      <w:r>
        <w:t>Licensee</w:t>
      </w:r>
      <w:r w:rsidRPr="00336D9B">
        <w:t>’s money to promptly rectify the loss or damage.</w:t>
      </w:r>
    </w:p>
    <w:p w:rsidR="002852A4" w:rsidRPr="00336D9B" w:rsidRDefault="002852A4" w:rsidP="002852A4"/>
    <w:p w:rsidR="002852A4" w:rsidRPr="00A713CC" w:rsidRDefault="002852A4" w:rsidP="002852A4">
      <w:pPr>
        <w:pStyle w:val="Heading2"/>
        <w:keepNext/>
        <w:tabs>
          <w:tab w:val="clear" w:pos="720"/>
          <w:tab w:val="num" w:pos="0"/>
        </w:tabs>
        <w:rPr>
          <w:b/>
        </w:rPr>
      </w:pPr>
      <w:bookmarkStart w:id="45" w:name="_Ref426618823"/>
      <w:r w:rsidRPr="00A713CC">
        <w:rPr>
          <w:b/>
        </w:rPr>
        <w:t xml:space="preserve">Assumption of </w:t>
      </w:r>
      <w:r>
        <w:rPr>
          <w:b/>
        </w:rPr>
        <w:t>r</w:t>
      </w:r>
      <w:r w:rsidRPr="00A713CC">
        <w:rPr>
          <w:b/>
        </w:rPr>
        <w:t xml:space="preserve">isk by </w:t>
      </w:r>
      <w:r>
        <w:rPr>
          <w:b/>
        </w:rPr>
        <w:t>Licensee</w:t>
      </w:r>
      <w:bookmarkEnd w:id="45"/>
    </w:p>
    <w:p w:rsidR="002852A4" w:rsidRPr="00A713CC" w:rsidRDefault="002852A4" w:rsidP="002852A4">
      <w:pPr>
        <w:keepNext/>
      </w:pPr>
    </w:p>
    <w:p w:rsidR="002852A4" w:rsidRDefault="002852A4" w:rsidP="002852A4">
      <w:pPr>
        <w:pStyle w:val="Heading2"/>
        <w:numPr>
          <w:ilvl w:val="0"/>
          <w:numId w:val="0"/>
        </w:numPr>
        <w:ind w:left="720"/>
      </w:pPr>
      <w:r w:rsidRPr="00336D9B">
        <w:t xml:space="preserve">The </w:t>
      </w:r>
      <w:r>
        <w:t>Licensee</w:t>
      </w:r>
      <w:r w:rsidRPr="00336D9B">
        <w:t xml:space="preserve"> occupies the </w:t>
      </w:r>
      <w:r>
        <w:t>Premises</w:t>
      </w:r>
      <w:r w:rsidRPr="00336D9B">
        <w:t xml:space="preserve"> and carries out </w:t>
      </w:r>
      <w:r>
        <w:t xml:space="preserve">any </w:t>
      </w:r>
      <w:r w:rsidRPr="00336D9B">
        <w:t xml:space="preserve">building work in the </w:t>
      </w:r>
      <w:r>
        <w:t>Premises</w:t>
      </w:r>
      <w:r w:rsidRPr="00336D9B">
        <w:t xml:space="preserve"> at its own risk.  All property of the </w:t>
      </w:r>
      <w:r>
        <w:t>Licensee</w:t>
      </w:r>
      <w:r w:rsidRPr="00336D9B">
        <w:t xml:space="preserve"> in the </w:t>
      </w:r>
      <w:r>
        <w:t>Premises</w:t>
      </w:r>
      <w:r w:rsidRPr="00336D9B">
        <w:t xml:space="preserve"> is at the sole risk of the </w:t>
      </w:r>
      <w:r>
        <w:t>Licensee</w:t>
      </w:r>
      <w:r w:rsidRPr="00336D9B">
        <w:t>.</w:t>
      </w:r>
    </w:p>
    <w:p w:rsidR="002852A4" w:rsidRPr="00336D9B" w:rsidRDefault="002852A4" w:rsidP="002852A4"/>
    <w:p w:rsidR="002852A4" w:rsidRPr="00A713CC" w:rsidRDefault="002852A4" w:rsidP="002852A4">
      <w:pPr>
        <w:pStyle w:val="Heading2"/>
        <w:keepNext/>
        <w:tabs>
          <w:tab w:val="clear" w:pos="720"/>
          <w:tab w:val="num" w:pos="0"/>
        </w:tabs>
        <w:rPr>
          <w:b/>
        </w:rPr>
      </w:pPr>
      <w:r>
        <w:rPr>
          <w:b/>
        </w:rPr>
        <w:t>Licensee</w:t>
      </w:r>
      <w:r w:rsidRPr="00A713CC">
        <w:rPr>
          <w:b/>
        </w:rPr>
        <w:t xml:space="preserve">’s </w:t>
      </w:r>
      <w:r>
        <w:rPr>
          <w:b/>
        </w:rPr>
        <w:t>release</w:t>
      </w:r>
      <w:r w:rsidRPr="00A713CC">
        <w:rPr>
          <w:b/>
        </w:rPr>
        <w:t xml:space="preserve"> and </w:t>
      </w:r>
      <w:r>
        <w:rPr>
          <w:b/>
        </w:rPr>
        <w:t>i</w:t>
      </w:r>
      <w:r w:rsidRPr="00A713CC">
        <w:rPr>
          <w:b/>
        </w:rPr>
        <w:t>ndemnity</w:t>
      </w:r>
    </w:p>
    <w:p w:rsidR="002852A4" w:rsidRPr="00A713CC" w:rsidRDefault="002852A4" w:rsidP="002852A4">
      <w:pPr>
        <w:keepNext/>
      </w:pPr>
    </w:p>
    <w:p w:rsidR="002852A4" w:rsidRDefault="002852A4" w:rsidP="002852A4">
      <w:pPr>
        <w:pStyle w:val="Heading2"/>
        <w:numPr>
          <w:ilvl w:val="0"/>
          <w:numId w:val="0"/>
        </w:numPr>
        <w:ind w:left="720"/>
      </w:pPr>
      <w:r w:rsidRPr="00336D9B">
        <w:t xml:space="preserve">The </w:t>
      </w:r>
      <w:r>
        <w:t>Licensee</w:t>
      </w:r>
      <w:r w:rsidRPr="00336D9B">
        <w:t xml:space="preserve"> cannot make a Claim against </w:t>
      </w:r>
      <w:r>
        <w:t>Council</w:t>
      </w:r>
      <w:r w:rsidRPr="00336D9B">
        <w:t xml:space="preserve"> and </w:t>
      </w:r>
      <w:r>
        <w:t>releases Council</w:t>
      </w:r>
      <w:r w:rsidRPr="00336D9B">
        <w:t xml:space="preserve"> from and indemnifies it against all Claims for damages, loss, injury or death which:</w:t>
      </w:r>
    </w:p>
    <w:p w:rsidR="002852A4" w:rsidRPr="00336D9B" w:rsidRDefault="002852A4" w:rsidP="002852A4">
      <w:pPr>
        <w:keepNext/>
      </w:pPr>
    </w:p>
    <w:p w:rsidR="002852A4" w:rsidRDefault="002852A4" w:rsidP="002852A4">
      <w:pPr>
        <w:pStyle w:val="Heading3"/>
        <w:tabs>
          <w:tab w:val="clear" w:pos="1440"/>
          <w:tab w:val="num" w:pos="0"/>
        </w:tabs>
      </w:pPr>
      <w:proofErr w:type="gramStart"/>
      <w:r w:rsidRPr="00336D9B">
        <w:t>occur</w:t>
      </w:r>
      <w:proofErr w:type="gramEnd"/>
      <w:r w:rsidRPr="00336D9B">
        <w:t xml:space="preserve"> in or around the </w:t>
      </w:r>
      <w:r>
        <w:t>Premises</w:t>
      </w:r>
      <w:r w:rsidRPr="00336D9B">
        <w:t>;</w:t>
      </w:r>
    </w:p>
    <w:p w:rsidR="002852A4" w:rsidRPr="00A713CC" w:rsidRDefault="002852A4" w:rsidP="002852A4"/>
    <w:p w:rsidR="002852A4" w:rsidRDefault="002852A4" w:rsidP="002852A4">
      <w:pPr>
        <w:pStyle w:val="Heading3"/>
        <w:tabs>
          <w:tab w:val="clear" w:pos="1440"/>
          <w:tab w:val="num" w:pos="0"/>
        </w:tabs>
      </w:pPr>
      <w:proofErr w:type="gramStart"/>
      <w:r w:rsidRPr="00336D9B">
        <w:t>arise</w:t>
      </w:r>
      <w:proofErr w:type="gramEnd"/>
      <w:r w:rsidRPr="00336D9B">
        <w:t xml:space="preserve"> from the use of the </w:t>
      </w:r>
      <w:r>
        <w:t>Premises</w:t>
      </w:r>
      <w:r w:rsidRPr="00336D9B">
        <w:t xml:space="preserve"> by the </w:t>
      </w:r>
      <w:r>
        <w:t>Licensee</w:t>
      </w:r>
      <w:r w:rsidRPr="00336D9B">
        <w:t xml:space="preserve"> or the </w:t>
      </w:r>
      <w:r>
        <w:t>Licensee</w:t>
      </w:r>
      <w:r w:rsidRPr="00336D9B">
        <w:t>’s Invitees;</w:t>
      </w:r>
    </w:p>
    <w:p w:rsidR="002852A4" w:rsidRPr="00A713CC" w:rsidRDefault="002852A4" w:rsidP="002852A4"/>
    <w:p w:rsidR="002852A4" w:rsidRDefault="002852A4" w:rsidP="002852A4">
      <w:pPr>
        <w:pStyle w:val="Heading3"/>
        <w:tabs>
          <w:tab w:val="clear" w:pos="1440"/>
          <w:tab w:val="num" w:pos="0"/>
        </w:tabs>
      </w:pPr>
      <w:proofErr w:type="gramStart"/>
      <w:r w:rsidRPr="00336D9B">
        <w:t>occur</w:t>
      </w:r>
      <w:proofErr w:type="gramEnd"/>
      <w:r w:rsidRPr="00336D9B">
        <w:t xml:space="preserve"> in connection with any building work undertaken by the </w:t>
      </w:r>
      <w:r>
        <w:t>Licensee</w:t>
      </w:r>
      <w:r w:rsidRPr="00336D9B">
        <w:t xml:space="preserve"> for the </w:t>
      </w:r>
      <w:r>
        <w:t xml:space="preserve">Premises; </w:t>
      </w:r>
    </w:p>
    <w:p w:rsidR="002852A4" w:rsidRDefault="002852A4" w:rsidP="002852A4"/>
    <w:p w:rsidR="002852A4" w:rsidRPr="004D5003" w:rsidRDefault="002852A4" w:rsidP="002852A4">
      <w:pPr>
        <w:pStyle w:val="Heading3"/>
      </w:pPr>
      <w:proofErr w:type="gramStart"/>
      <w:r>
        <w:t>arise</w:t>
      </w:r>
      <w:proofErr w:type="gramEnd"/>
      <w:r>
        <w:t xml:space="preserve"> from any activity undertaken on the Building by the Licensee or the Licensee’s Invitees; or</w:t>
      </w:r>
    </w:p>
    <w:p w:rsidR="002852A4" w:rsidRPr="00A713CC" w:rsidRDefault="002852A4" w:rsidP="002852A4"/>
    <w:p w:rsidR="002852A4" w:rsidRDefault="002852A4" w:rsidP="002852A4">
      <w:pPr>
        <w:pStyle w:val="Heading3"/>
        <w:keepNext/>
        <w:tabs>
          <w:tab w:val="clear" w:pos="1440"/>
          <w:tab w:val="num" w:pos="0"/>
        </w:tabs>
      </w:pPr>
      <w:proofErr w:type="gramStart"/>
      <w:r w:rsidRPr="00336D9B">
        <w:t>arise</w:t>
      </w:r>
      <w:proofErr w:type="gramEnd"/>
      <w:r w:rsidRPr="00336D9B">
        <w:t xml:space="preserve"> from the misuse of the services in the Building,</w:t>
      </w:r>
    </w:p>
    <w:p w:rsidR="002852A4" w:rsidRPr="00A713CC" w:rsidRDefault="002852A4" w:rsidP="002852A4">
      <w:pPr>
        <w:keepNext/>
      </w:pPr>
    </w:p>
    <w:p w:rsidR="002852A4" w:rsidRDefault="002852A4" w:rsidP="002852A4">
      <w:pPr>
        <w:pStyle w:val="Heading2"/>
        <w:numPr>
          <w:ilvl w:val="0"/>
          <w:numId w:val="0"/>
        </w:numPr>
        <w:ind w:left="720"/>
      </w:pPr>
      <w:proofErr w:type="gramStart"/>
      <w:r w:rsidRPr="00336D9B">
        <w:t>except</w:t>
      </w:r>
      <w:proofErr w:type="gramEnd"/>
      <w:r w:rsidRPr="00336D9B">
        <w:t xml:space="preserve"> to the extent that it is caused by the wilful act or omission or negligence of </w:t>
      </w:r>
      <w:r>
        <w:t>Council</w:t>
      </w:r>
      <w:r w:rsidRPr="00336D9B">
        <w:t>, its employees, agents or contractors.</w:t>
      </w:r>
    </w:p>
    <w:p w:rsidR="002852A4" w:rsidRPr="00336D9B" w:rsidRDefault="002852A4" w:rsidP="002852A4"/>
    <w:p w:rsidR="002852A4" w:rsidRPr="00A713CC" w:rsidRDefault="002852A4" w:rsidP="002852A4">
      <w:pPr>
        <w:pStyle w:val="Heading2"/>
        <w:keepNext/>
        <w:tabs>
          <w:tab w:val="clear" w:pos="720"/>
          <w:tab w:val="num" w:pos="0"/>
        </w:tabs>
        <w:rPr>
          <w:b/>
        </w:rPr>
      </w:pPr>
      <w:r w:rsidRPr="00A713CC">
        <w:rPr>
          <w:b/>
        </w:rPr>
        <w:t xml:space="preserve">To </w:t>
      </w:r>
      <w:r>
        <w:rPr>
          <w:b/>
        </w:rPr>
        <w:t>p</w:t>
      </w:r>
      <w:r w:rsidRPr="00A713CC">
        <w:rPr>
          <w:b/>
        </w:rPr>
        <w:t xml:space="preserve">ay </w:t>
      </w:r>
      <w:r>
        <w:rPr>
          <w:b/>
        </w:rPr>
        <w:t>a</w:t>
      </w:r>
      <w:r w:rsidRPr="00A713CC">
        <w:rPr>
          <w:b/>
        </w:rPr>
        <w:t xml:space="preserve">ll </w:t>
      </w:r>
      <w:r>
        <w:rPr>
          <w:b/>
        </w:rPr>
        <w:t>e</w:t>
      </w:r>
      <w:r w:rsidRPr="00A713CC">
        <w:rPr>
          <w:b/>
        </w:rPr>
        <w:t xml:space="preserve">xtra </w:t>
      </w:r>
      <w:r>
        <w:rPr>
          <w:b/>
        </w:rPr>
        <w:t>p</w:t>
      </w:r>
      <w:r w:rsidRPr="00A713CC">
        <w:rPr>
          <w:b/>
        </w:rPr>
        <w:t>remiums</w:t>
      </w:r>
    </w:p>
    <w:p w:rsidR="002852A4" w:rsidRPr="00A713CC" w:rsidRDefault="002852A4" w:rsidP="002852A4">
      <w:pPr>
        <w:keepNext/>
      </w:pPr>
    </w:p>
    <w:p w:rsidR="002852A4" w:rsidRDefault="002852A4" w:rsidP="002852A4">
      <w:pPr>
        <w:pStyle w:val="Heading2"/>
        <w:numPr>
          <w:ilvl w:val="0"/>
          <w:numId w:val="0"/>
        </w:numPr>
        <w:ind w:left="720"/>
      </w:pPr>
      <w:r w:rsidRPr="00336D9B">
        <w:t xml:space="preserve">The </w:t>
      </w:r>
      <w:r>
        <w:t>Licensee</w:t>
      </w:r>
      <w:r w:rsidRPr="00336D9B">
        <w:t xml:space="preserve"> will from time to time, as and when required by notice in writing from </w:t>
      </w:r>
      <w:r>
        <w:t>Council</w:t>
      </w:r>
      <w:r w:rsidRPr="00336D9B">
        <w:t xml:space="preserve">, pay all extra premiums and stamp duties payable by </w:t>
      </w:r>
      <w:r>
        <w:t>Council</w:t>
      </w:r>
      <w:r w:rsidRPr="00336D9B">
        <w:t xml:space="preserve"> on account of extra risk caused by the use to which the </w:t>
      </w:r>
      <w:r>
        <w:t>Premises</w:t>
      </w:r>
      <w:r w:rsidRPr="00336D9B">
        <w:t xml:space="preserve"> are put by the </w:t>
      </w:r>
      <w:r>
        <w:t>Licensee</w:t>
      </w:r>
      <w:r w:rsidRPr="00336D9B">
        <w:t>.</w:t>
      </w:r>
    </w:p>
    <w:p w:rsidR="002852A4" w:rsidRPr="00336D9B" w:rsidRDefault="002852A4" w:rsidP="002852A4"/>
    <w:p w:rsidR="002852A4" w:rsidRPr="00A713CC" w:rsidRDefault="002852A4" w:rsidP="002852A4">
      <w:pPr>
        <w:pStyle w:val="Heading2"/>
        <w:keepNext/>
        <w:tabs>
          <w:tab w:val="clear" w:pos="720"/>
          <w:tab w:val="num" w:pos="0"/>
        </w:tabs>
        <w:rPr>
          <w:b/>
        </w:rPr>
      </w:pPr>
      <w:r>
        <w:rPr>
          <w:b/>
        </w:rPr>
        <w:t>Work Health and Safety</w:t>
      </w:r>
    </w:p>
    <w:p w:rsidR="002852A4" w:rsidRPr="00A713CC" w:rsidRDefault="002852A4" w:rsidP="002852A4">
      <w:pPr>
        <w:keepNext/>
      </w:pPr>
    </w:p>
    <w:p w:rsidR="002852A4" w:rsidRDefault="002852A4" w:rsidP="002852A4">
      <w:pPr>
        <w:pStyle w:val="Heading2"/>
        <w:numPr>
          <w:ilvl w:val="0"/>
          <w:numId w:val="0"/>
        </w:numPr>
        <w:ind w:left="720"/>
      </w:pPr>
      <w:r w:rsidRPr="00336D9B">
        <w:t xml:space="preserve">The </w:t>
      </w:r>
      <w:r>
        <w:t>Licensee</w:t>
      </w:r>
      <w:r w:rsidRPr="00336D9B">
        <w:t xml:space="preserve"> must comply with all professional, licensing and legislative requirements in relation to </w:t>
      </w:r>
      <w:r>
        <w:t>w</w:t>
      </w:r>
      <w:r w:rsidRPr="00227E60">
        <w:t>o</w:t>
      </w:r>
      <w:r>
        <w:t>rk</w:t>
      </w:r>
      <w:r w:rsidRPr="00336D9B">
        <w:t xml:space="preserve"> health and safety and all rules, regulations, policies or guidelines issued by WorkCover, the </w:t>
      </w:r>
      <w:r>
        <w:t>Licensee</w:t>
      </w:r>
      <w:r w:rsidRPr="00336D9B">
        <w:t xml:space="preserve">’s insurer or any relevant authority in respect of any activity undertaken on the </w:t>
      </w:r>
      <w:r>
        <w:t>Premises</w:t>
      </w:r>
      <w:r w:rsidRPr="00336D9B">
        <w:t xml:space="preserve"> by the </w:t>
      </w:r>
      <w:r>
        <w:t>Licensee</w:t>
      </w:r>
      <w:r w:rsidRPr="00336D9B">
        <w:t>.</w:t>
      </w:r>
    </w:p>
    <w:p w:rsidR="002852A4" w:rsidRPr="002C32DB" w:rsidRDefault="002852A4" w:rsidP="002852A4"/>
    <w:p w:rsidR="002852A4" w:rsidRDefault="002852A4" w:rsidP="002852A4">
      <w:pPr>
        <w:pStyle w:val="Heading1"/>
        <w:tabs>
          <w:tab w:val="clear" w:pos="720"/>
          <w:tab w:val="num" w:pos="0"/>
        </w:tabs>
      </w:pPr>
      <w:bookmarkStart w:id="46" w:name="_Toc426636436"/>
      <w:bookmarkStart w:id="47" w:name="_Toc237771547"/>
      <w:bookmarkStart w:id="48" w:name="_Toc283296127"/>
      <w:bookmarkStart w:id="49" w:name="_Toc317754858"/>
      <w:r>
        <w:t>Reporting to Council</w:t>
      </w:r>
      <w:bookmarkEnd w:id="46"/>
    </w:p>
    <w:p w:rsidR="002852A4" w:rsidRDefault="002852A4" w:rsidP="002852A4">
      <w:pPr>
        <w:keepNext/>
      </w:pPr>
    </w:p>
    <w:p w:rsidR="002852A4" w:rsidRDefault="002852A4" w:rsidP="002852A4">
      <w:pPr>
        <w:pStyle w:val="Heading2"/>
        <w:keepNext/>
        <w:rPr>
          <w:b/>
        </w:rPr>
      </w:pPr>
      <w:r w:rsidRPr="004D5003">
        <w:rPr>
          <w:b/>
        </w:rPr>
        <w:t>Performance Statements</w:t>
      </w:r>
    </w:p>
    <w:p w:rsidR="002852A4" w:rsidRDefault="002852A4" w:rsidP="002852A4">
      <w:pPr>
        <w:keepNext/>
      </w:pPr>
    </w:p>
    <w:p w:rsidR="002852A4" w:rsidRDefault="002852A4" w:rsidP="002852A4">
      <w:pPr>
        <w:pStyle w:val="Heading2"/>
        <w:numPr>
          <w:ilvl w:val="0"/>
          <w:numId w:val="0"/>
        </w:numPr>
        <w:ind w:left="720"/>
      </w:pPr>
      <w:r>
        <w:t xml:space="preserve">On each anniversary of the Licensee (or any such other time as requested by Council) the Licensee must provide Council with statements certified as true and correct by the Licensee outlining the use of the Premises, the repair, maintenance and cleaning of the Premises, the hiring of the Premises (including hiring fees and dates) and other </w:t>
      </w:r>
      <w:r>
        <w:lastRenderedPageBreak/>
        <w:t>performance indicators requested by Council in such format as Council may reasonably require.</w:t>
      </w:r>
    </w:p>
    <w:p w:rsidR="002852A4" w:rsidRDefault="002852A4" w:rsidP="002852A4"/>
    <w:p w:rsidR="002852A4" w:rsidRDefault="002852A4" w:rsidP="002852A4">
      <w:pPr>
        <w:pStyle w:val="Heading2"/>
        <w:rPr>
          <w:b/>
        </w:rPr>
      </w:pPr>
      <w:r w:rsidRPr="00D20349">
        <w:rPr>
          <w:b/>
        </w:rPr>
        <w:t>Financial Records</w:t>
      </w:r>
    </w:p>
    <w:p w:rsidR="002852A4" w:rsidRDefault="002852A4" w:rsidP="002852A4"/>
    <w:p w:rsidR="002852A4" w:rsidRDefault="002852A4" w:rsidP="002852A4">
      <w:pPr>
        <w:pStyle w:val="Heading2"/>
        <w:numPr>
          <w:ilvl w:val="0"/>
          <w:numId w:val="0"/>
        </w:numPr>
        <w:ind w:left="720"/>
      </w:pPr>
      <w:r>
        <w:t>In July each year of the Term, the Licensee must provide Council with audited annual financial reports of the Licensee (certified as true and correct by a director, responsible officer or independent auditor of the Licensee) including:</w:t>
      </w:r>
    </w:p>
    <w:p w:rsidR="002852A4" w:rsidRDefault="002852A4" w:rsidP="002852A4"/>
    <w:p w:rsidR="002852A4" w:rsidRDefault="002852A4" w:rsidP="002852A4">
      <w:pPr>
        <w:pStyle w:val="Heading3"/>
      </w:pPr>
      <w:proofErr w:type="gramStart"/>
      <w:r>
        <w:t>expenditure</w:t>
      </w:r>
      <w:proofErr w:type="gramEnd"/>
      <w:r>
        <w:t xml:space="preserve"> of Council grants received by the Licensee; and</w:t>
      </w:r>
    </w:p>
    <w:p w:rsidR="002852A4" w:rsidRDefault="002852A4" w:rsidP="002852A4"/>
    <w:p w:rsidR="002852A4" w:rsidRDefault="002852A4" w:rsidP="002852A4">
      <w:pPr>
        <w:pStyle w:val="Heading3"/>
      </w:pPr>
      <w:proofErr w:type="gramStart"/>
      <w:r>
        <w:t>allocation</w:t>
      </w:r>
      <w:proofErr w:type="gramEnd"/>
      <w:r>
        <w:t xml:space="preserve"> of revenue raised from: </w:t>
      </w:r>
    </w:p>
    <w:p w:rsidR="002852A4" w:rsidRPr="00234DE6" w:rsidRDefault="002852A4" w:rsidP="002852A4"/>
    <w:p w:rsidR="002852A4" w:rsidRDefault="002852A4" w:rsidP="002852A4">
      <w:pPr>
        <w:pStyle w:val="Heading4"/>
      </w:pPr>
      <w:proofErr w:type="gramStart"/>
      <w:r>
        <w:t>the</w:t>
      </w:r>
      <w:proofErr w:type="gramEnd"/>
      <w:r>
        <w:t xml:space="preserve"> Permitted Use;</w:t>
      </w:r>
    </w:p>
    <w:p w:rsidR="002852A4" w:rsidRDefault="002852A4" w:rsidP="002852A4">
      <w:pPr>
        <w:pStyle w:val="Heading4"/>
        <w:numPr>
          <w:ilvl w:val="0"/>
          <w:numId w:val="0"/>
        </w:numPr>
        <w:ind w:left="2160"/>
      </w:pPr>
    </w:p>
    <w:p w:rsidR="002852A4" w:rsidRDefault="002852A4" w:rsidP="002852A4">
      <w:pPr>
        <w:pStyle w:val="Heading4"/>
      </w:pPr>
      <w:proofErr w:type="gramStart"/>
      <w:r>
        <w:t>the</w:t>
      </w:r>
      <w:proofErr w:type="gramEnd"/>
      <w:r>
        <w:t xml:space="preserve"> hire of the Premises; and</w:t>
      </w:r>
    </w:p>
    <w:p w:rsidR="002852A4" w:rsidRPr="00234DE6" w:rsidRDefault="002852A4" w:rsidP="002852A4"/>
    <w:p w:rsidR="002852A4" w:rsidRDefault="002852A4" w:rsidP="002852A4">
      <w:pPr>
        <w:pStyle w:val="Heading4"/>
      </w:pPr>
      <w:proofErr w:type="gramStart"/>
      <w:r>
        <w:t>any</w:t>
      </w:r>
      <w:proofErr w:type="gramEnd"/>
      <w:r>
        <w:t xml:space="preserve"> other activity undertaken at the Premises (with the consent of Council) by the Licensee or the </w:t>
      </w:r>
      <w:r w:rsidRPr="00CB3491">
        <w:t>Licensee’s Invitees</w:t>
      </w:r>
      <w:r>
        <w:t>.</w:t>
      </w:r>
    </w:p>
    <w:p w:rsidR="002852A4" w:rsidRDefault="002852A4" w:rsidP="002852A4"/>
    <w:p w:rsidR="002852A4" w:rsidRPr="00CB3491" w:rsidRDefault="002852A4" w:rsidP="002852A4">
      <w:pPr>
        <w:pStyle w:val="Heading2"/>
        <w:numPr>
          <w:ilvl w:val="0"/>
          <w:numId w:val="0"/>
        </w:numPr>
        <w:ind w:left="720"/>
      </w:pPr>
      <w:r>
        <w:t xml:space="preserve">When providing Council with its audited annual financial reports the Licensee </w:t>
      </w:r>
      <w:r w:rsidRPr="00F04271">
        <w:t xml:space="preserve">must </w:t>
      </w:r>
      <w:r>
        <w:t xml:space="preserve">also </w:t>
      </w:r>
      <w:r w:rsidRPr="00F04271">
        <w:t xml:space="preserve">pay to </w:t>
      </w:r>
      <w:r>
        <w:t>Council</w:t>
      </w:r>
      <w:r w:rsidRPr="00F04271">
        <w:t xml:space="preserve"> without deduction or set off </w:t>
      </w:r>
      <w:r>
        <w:t xml:space="preserve">Council’s share of any hiring fees earned by the Licensee for that financial year pursuant to clause </w:t>
      </w:r>
      <w:r>
        <w:fldChar w:fldCharType="begin"/>
      </w:r>
      <w:r>
        <w:instrText xml:space="preserve"> REF _Ref426620428 \w \h </w:instrText>
      </w:r>
      <w:r>
        <w:fldChar w:fldCharType="separate"/>
      </w:r>
      <w:r w:rsidR="002B4238">
        <w:t>8.2</w:t>
      </w:r>
      <w:r>
        <w:fldChar w:fldCharType="end"/>
      </w:r>
      <w:r>
        <w:t>.</w:t>
      </w:r>
    </w:p>
    <w:p w:rsidR="002852A4" w:rsidRDefault="002852A4" w:rsidP="002852A4"/>
    <w:p w:rsidR="002852A4" w:rsidRPr="008A24B8" w:rsidRDefault="002852A4" w:rsidP="002852A4">
      <w:pPr>
        <w:pStyle w:val="Heading2"/>
        <w:rPr>
          <w:b/>
        </w:rPr>
      </w:pPr>
      <w:r w:rsidRPr="008A24B8">
        <w:rPr>
          <w:b/>
        </w:rPr>
        <w:t>Licensee Information</w:t>
      </w:r>
    </w:p>
    <w:p w:rsidR="002852A4" w:rsidRDefault="002852A4" w:rsidP="002852A4"/>
    <w:p w:rsidR="002852A4" w:rsidRDefault="002852A4" w:rsidP="002852A4">
      <w:pPr>
        <w:pStyle w:val="Heading2"/>
        <w:numPr>
          <w:ilvl w:val="0"/>
          <w:numId w:val="0"/>
        </w:numPr>
        <w:ind w:left="720"/>
      </w:pPr>
      <w:r>
        <w:t xml:space="preserve">The Licensee must provide at the request of Council details of the Licensee including the names and address of office holders, registered office, a copy of the constitution of the Licensee, copies of bank statements and such other information as Council may reasonably request. </w:t>
      </w:r>
    </w:p>
    <w:p w:rsidR="002852A4" w:rsidRPr="004D5003" w:rsidRDefault="002852A4" w:rsidP="002852A4"/>
    <w:p w:rsidR="002852A4" w:rsidRDefault="002852A4" w:rsidP="002852A4">
      <w:pPr>
        <w:pStyle w:val="Heading1"/>
        <w:tabs>
          <w:tab w:val="clear" w:pos="720"/>
          <w:tab w:val="num" w:pos="0"/>
        </w:tabs>
      </w:pPr>
      <w:bookmarkStart w:id="50" w:name="_Ref426634185"/>
      <w:bookmarkStart w:id="51" w:name="_Toc426636437"/>
      <w:r w:rsidRPr="00336D9B">
        <w:t>Default</w:t>
      </w:r>
      <w:bookmarkEnd w:id="47"/>
      <w:bookmarkEnd w:id="48"/>
      <w:bookmarkEnd w:id="49"/>
      <w:bookmarkEnd w:id="50"/>
      <w:bookmarkEnd w:id="51"/>
    </w:p>
    <w:p w:rsidR="002852A4" w:rsidRPr="00A713CC" w:rsidRDefault="002852A4" w:rsidP="002852A4">
      <w:pPr>
        <w:keepNext/>
      </w:pPr>
    </w:p>
    <w:p w:rsidR="002852A4" w:rsidRPr="00A713CC" w:rsidRDefault="002852A4" w:rsidP="002852A4">
      <w:pPr>
        <w:pStyle w:val="Heading2"/>
        <w:keepNext/>
        <w:tabs>
          <w:tab w:val="clear" w:pos="720"/>
          <w:tab w:val="num" w:pos="0"/>
        </w:tabs>
        <w:rPr>
          <w:b/>
        </w:rPr>
      </w:pPr>
      <w:r w:rsidRPr="00A713CC">
        <w:rPr>
          <w:b/>
        </w:rPr>
        <w:t xml:space="preserve">Default and </w:t>
      </w:r>
      <w:r>
        <w:rPr>
          <w:b/>
        </w:rPr>
        <w:t>t</w:t>
      </w:r>
      <w:r w:rsidRPr="00A713CC">
        <w:rPr>
          <w:b/>
        </w:rPr>
        <w:t>ermination</w:t>
      </w:r>
    </w:p>
    <w:p w:rsidR="002852A4" w:rsidRPr="00A713CC" w:rsidRDefault="002852A4" w:rsidP="002852A4">
      <w:pPr>
        <w:keepNext/>
      </w:pPr>
    </w:p>
    <w:p w:rsidR="002852A4" w:rsidRDefault="002852A4" w:rsidP="002852A4">
      <w:pPr>
        <w:pStyle w:val="Heading2"/>
        <w:numPr>
          <w:ilvl w:val="0"/>
          <w:numId w:val="0"/>
        </w:numPr>
        <w:ind w:left="720"/>
      </w:pPr>
      <w:r w:rsidRPr="00336D9B">
        <w:t xml:space="preserve">The </w:t>
      </w:r>
      <w:r>
        <w:t>Licensee</w:t>
      </w:r>
      <w:r w:rsidRPr="00336D9B">
        <w:t xml:space="preserve"> will be in default under this </w:t>
      </w:r>
      <w:r>
        <w:t>Deed</w:t>
      </w:r>
      <w:r w:rsidRPr="00336D9B">
        <w:t xml:space="preserve"> if:</w:t>
      </w:r>
    </w:p>
    <w:p w:rsidR="002852A4" w:rsidRPr="00336D9B" w:rsidRDefault="002852A4" w:rsidP="002852A4">
      <w:pPr>
        <w:keepNext/>
      </w:pPr>
    </w:p>
    <w:p w:rsidR="002852A4" w:rsidRDefault="002852A4" w:rsidP="002852A4">
      <w:pPr>
        <w:pStyle w:val="Heading3"/>
        <w:tabs>
          <w:tab w:val="clear" w:pos="1440"/>
          <w:tab w:val="num" w:pos="0"/>
        </w:tabs>
      </w:pPr>
      <w:proofErr w:type="gramStart"/>
      <w:r w:rsidRPr="00336D9B">
        <w:t>the</w:t>
      </w:r>
      <w:proofErr w:type="gramEnd"/>
      <w:r w:rsidRPr="00336D9B">
        <w:t xml:space="preserve"> </w:t>
      </w:r>
      <w:r>
        <w:t>Licensee</w:t>
      </w:r>
      <w:r w:rsidRPr="00336D9B">
        <w:t xml:space="preserve"> has repudiated this </w:t>
      </w:r>
      <w:r>
        <w:t>Deed</w:t>
      </w:r>
      <w:r w:rsidRPr="00336D9B">
        <w:t>;</w:t>
      </w:r>
    </w:p>
    <w:p w:rsidR="002852A4" w:rsidRPr="00A713CC" w:rsidRDefault="002852A4" w:rsidP="002852A4"/>
    <w:p w:rsidR="002852A4" w:rsidRDefault="002852A4" w:rsidP="002852A4">
      <w:pPr>
        <w:pStyle w:val="Heading3"/>
        <w:tabs>
          <w:tab w:val="clear" w:pos="1440"/>
          <w:tab w:val="num" w:pos="0"/>
        </w:tabs>
      </w:pPr>
      <w:r>
        <w:t>Licence Fee</w:t>
      </w:r>
      <w:r w:rsidRPr="00336D9B">
        <w:t xml:space="preserve"> or any other money payable by the </w:t>
      </w:r>
      <w:r>
        <w:t>Licensee</w:t>
      </w:r>
      <w:r w:rsidRPr="00336D9B">
        <w:t xml:space="preserve"> under this </w:t>
      </w:r>
      <w:r>
        <w:t>Deed</w:t>
      </w:r>
      <w:r w:rsidRPr="00336D9B">
        <w:t xml:space="preserve"> is more than 7</w:t>
      </w:r>
      <w:r>
        <w:t> </w:t>
      </w:r>
      <w:r w:rsidRPr="00336D9B">
        <w:t>days overdue for payment;</w:t>
      </w:r>
    </w:p>
    <w:p w:rsidR="002852A4" w:rsidRPr="00A713CC" w:rsidRDefault="002852A4" w:rsidP="002852A4"/>
    <w:p w:rsidR="002852A4" w:rsidRDefault="002852A4" w:rsidP="002852A4">
      <w:pPr>
        <w:pStyle w:val="Heading3"/>
        <w:tabs>
          <w:tab w:val="clear" w:pos="1440"/>
          <w:tab w:val="num" w:pos="0"/>
        </w:tabs>
      </w:pPr>
      <w:bookmarkStart w:id="52" w:name="_Ref426619911"/>
      <w:r w:rsidRPr="00336D9B">
        <w:t xml:space="preserve">the </w:t>
      </w:r>
      <w:r>
        <w:t>Licensee</w:t>
      </w:r>
      <w:r w:rsidRPr="00336D9B">
        <w:t xml:space="preserve"> fails to comply with any obligation of the </w:t>
      </w:r>
      <w:r>
        <w:t>Licensee</w:t>
      </w:r>
      <w:r w:rsidRPr="00336D9B">
        <w:t xml:space="preserve"> under this </w:t>
      </w:r>
      <w:r>
        <w:t>Deed</w:t>
      </w:r>
      <w:r w:rsidRPr="00336D9B">
        <w:t xml:space="preserve"> within 7</w:t>
      </w:r>
      <w:r>
        <w:t> </w:t>
      </w:r>
      <w:r w:rsidRPr="00336D9B">
        <w:t xml:space="preserve">days after </w:t>
      </w:r>
      <w:r>
        <w:t>Council</w:t>
      </w:r>
      <w:r w:rsidRPr="00336D9B">
        <w:t xml:space="preserve"> gives the </w:t>
      </w:r>
      <w:r>
        <w:t>Licensee</w:t>
      </w:r>
      <w:r w:rsidRPr="00336D9B">
        <w:t xml:space="preserve"> notice requiring compliance; or</w:t>
      </w:r>
      <w:bookmarkEnd w:id="52"/>
    </w:p>
    <w:p w:rsidR="002852A4" w:rsidRPr="00A713CC" w:rsidRDefault="002852A4" w:rsidP="002852A4"/>
    <w:p w:rsidR="002852A4" w:rsidRDefault="002852A4" w:rsidP="002852A4">
      <w:pPr>
        <w:pStyle w:val="Heading3"/>
        <w:keepNext/>
        <w:tabs>
          <w:tab w:val="clear" w:pos="1440"/>
          <w:tab w:val="num" w:pos="0"/>
        </w:tabs>
      </w:pPr>
      <w:proofErr w:type="gramStart"/>
      <w:r w:rsidRPr="00336D9B">
        <w:t>the</w:t>
      </w:r>
      <w:proofErr w:type="gramEnd"/>
      <w:r w:rsidRPr="00336D9B">
        <w:t xml:space="preserve"> </w:t>
      </w:r>
      <w:r>
        <w:t>Licensee</w:t>
      </w:r>
      <w:r w:rsidRPr="00336D9B">
        <w:t>:</w:t>
      </w:r>
    </w:p>
    <w:p w:rsidR="002852A4" w:rsidRPr="00A713CC" w:rsidRDefault="002852A4" w:rsidP="002852A4">
      <w:pPr>
        <w:keepNext/>
      </w:pPr>
    </w:p>
    <w:p w:rsidR="002852A4" w:rsidRDefault="002852A4" w:rsidP="002852A4">
      <w:pPr>
        <w:pStyle w:val="Heading4"/>
      </w:pPr>
      <w:r w:rsidRPr="00336D9B">
        <w:t>being a corporation – resolves to or enters into any arrangement for the benefit of creditors, resolves to or is wound up or internally reconstructed, takes any step to obtain protection or is granted protection from its creditors, becomes an externally administered body corporate, becomes insolvent or anything analogous or having a substantially similar effect occurs; or</w:t>
      </w:r>
    </w:p>
    <w:p w:rsidR="002852A4" w:rsidRPr="00A713CC" w:rsidRDefault="002852A4" w:rsidP="002852A4"/>
    <w:p w:rsidR="002852A4" w:rsidRDefault="002852A4" w:rsidP="002852A4">
      <w:pPr>
        <w:pStyle w:val="Heading4"/>
        <w:keepNext/>
      </w:pPr>
      <w:proofErr w:type="gramStart"/>
      <w:r w:rsidRPr="00336D9B">
        <w:t>being</w:t>
      </w:r>
      <w:proofErr w:type="gramEnd"/>
      <w:r w:rsidRPr="00336D9B">
        <w:t xml:space="preserve"> an individual – enters into an assignment or arrangement for the benefit of creditors, becomes bankrupt or dies,</w:t>
      </w:r>
    </w:p>
    <w:p w:rsidR="002852A4" w:rsidRPr="00A713CC" w:rsidRDefault="002852A4" w:rsidP="002852A4">
      <w:pPr>
        <w:keepNext/>
      </w:pPr>
    </w:p>
    <w:p w:rsidR="002852A4" w:rsidRDefault="002852A4" w:rsidP="002852A4">
      <w:pPr>
        <w:pStyle w:val="Heading2"/>
        <w:numPr>
          <w:ilvl w:val="0"/>
          <w:numId w:val="0"/>
        </w:numPr>
        <w:ind w:left="720"/>
      </w:pPr>
      <w:proofErr w:type="gramStart"/>
      <w:r w:rsidRPr="00336D9B">
        <w:t>and</w:t>
      </w:r>
      <w:proofErr w:type="gramEnd"/>
      <w:r w:rsidRPr="00336D9B">
        <w:t xml:space="preserve"> then </w:t>
      </w:r>
      <w:r>
        <w:t>Council</w:t>
      </w:r>
      <w:r w:rsidRPr="00336D9B">
        <w:t xml:space="preserve"> may enter and take possession of the </w:t>
      </w:r>
      <w:r>
        <w:t>Premises</w:t>
      </w:r>
      <w:r w:rsidRPr="00336D9B">
        <w:t xml:space="preserve"> or by notice to the </w:t>
      </w:r>
      <w:r>
        <w:t>Licensee</w:t>
      </w:r>
      <w:r w:rsidRPr="00336D9B">
        <w:t xml:space="preserve"> terminate the </w:t>
      </w:r>
      <w:r>
        <w:t>Licence</w:t>
      </w:r>
      <w:r w:rsidRPr="00336D9B">
        <w:t>.</w:t>
      </w:r>
    </w:p>
    <w:p w:rsidR="002852A4" w:rsidRPr="00336D9B" w:rsidRDefault="002852A4" w:rsidP="002852A4"/>
    <w:p w:rsidR="002852A4" w:rsidRDefault="002852A4" w:rsidP="002852A4">
      <w:pPr>
        <w:pStyle w:val="Heading2"/>
        <w:keepNext/>
        <w:tabs>
          <w:tab w:val="clear" w:pos="720"/>
          <w:tab w:val="num" w:pos="0"/>
        </w:tabs>
        <w:rPr>
          <w:b/>
        </w:rPr>
      </w:pPr>
      <w:r w:rsidRPr="00D34771">
        <w:rPr>
          <w:b/>
        </w:rPr>
        <w:t>Waiver</w:t>
      </w:r>
    </w:p>
    <w:p w:rsidR="002852A4" w:rsidRPr="00D34771" w:rsidRDefault="002852A4" w:rsidP="002852A4">
      <w:pPr>
        <w:keepNext/>
      </w:pPr>
    </w:p>
    <w:p w:rsidR="002852A4" w:rsidRDefault="002852A4" w:rsidP="002852A4">
      <w:pPr>
        <w:pStyle w:val="Heading2"/>
        <w:numPr>
          <w:ilvl w:val="0"/>
          <w:numId w:val="0"/>
        </w:numPr>
        <w:ind w:left="720"/>
      </w:pPr>
      <w:r w:rsidRPr="00336D9B">
        <w:t xml:space="preserve">A provision or a right created under this </w:t>
      </w:r>
      <w:r>
        <w:t>Deed</w:t>
      </w:r>
      <w:r w:rsidRPr="00336D9B">
        <w:t xml:space="preserve"> may not be waived or varied except in writing signed by the party to be bound.  No failure to exercise and no delay in exercising any right, power or remedy under this </w:t>
      </w:r>
      <w:r>
        <w:t>Deed</w:t>
      </w:r>
      <w:r w:rsidRPr="00336D9B">
        <w:t xml:space="preserve"> or any custom or practice existing between the parties in relation to this </w:t>
      </w:r>
      <w:r>
        <w:t>Deed</w:t>
      </w:r>
      <w:r w:rsidRPr="00336D9B">
        <w:t xml:space="preserve"> </w:t>
      </w:r>
      <w:proofErr w:type="gramStart"/>
      <w:r w:rsidRPr="00336D9B">
        <w:t>operates</w:t>
      </w:r>
      <w:proofErr w:type="gramEnd"/>
      <w:r w:rsidRPr="00336D9B">
        <w:t xml:space="preserve"> as a waiver.  No single or partial exercise of any right, power or remedy precludes any other or further exercise of that or any other right, power or remedy.  No waiver by a party of one breach of a provision under this </w:t>
      </w:r>
      <w:r>
        <w:t>Deed</w:t>
      </w:r>
      <w:r w:rsidRPr="00336D9B">
        <w:t xml:space="preserve"> by the other party is a waiver of another breach of that provision or any other.</w:t>
      </w:r>
    </w:p>
    <w:p w:rsidR="002852A4" w:rsidRPr="00336D9B" w:rsidRDefault="002852A4" w:rsidP="002852A4"/>
    <w:p w:rsidR="002852A4" w:rsidRDefault="002852A4" w:rsidP="002852A4">
      <w:pPr>
        <w:pStyle w:val="Heading2"/>
        <w:numPr>
          <w:ilvl w:val="0"/>
          <w:numId w:val="0"/>
        </w:numPr>
        <w:ind w:left="720"/>
      </w:pPr>
      <w:r w:rsidRPr="00336D9B">
        <w:t xml:space="preserve">The demand of or subsequent acceptance of any money under this </w:t>
      </w:r>
      <w:r>
        <w:t>Deed</w:t>
      </w:r>
      <w:r w:rsidRPr="00336D9B">
        <w:t xml:space="preserve"> by a party is not to be deemed a waiver of any preceding breach of this </w:t>
      </w:r>
      <w:r>
        <w:t>Deed</w:t>
      </w:r>
      <w:r w:rsidRPr="00336D9B">
        <w:t xml:space="preserve"> by the other party, except only in relation to the failure to make that particular payment when due.</w:t>
      </w:r>
    </w:p>
    <w:p w:rsidR="002852A4" w:rsidRPr="00336D9B" w:rsidRDefault="002852A4" w:rsidP="002852A4"/>
    <w:p w:rsidR="002852A4" w:rsidRDefault="002852A4" w:rsidP="002852A4">
      <w:pPr>
        <w:pStyle w:val="Heading2"/>
        <w:numPr>
          <w:ilvl w:val="0"/>
          <w:numId w:val="0"/>
        </w:numPr>
        <w:ind w:left="720"/>
      </w:pPr>
      <w:r w:rsidRPr="00336D9B">
        <w:lastRenderedPageBreak/>
        <w:t xml:space="preserve">Money tendered by the </w:t>
      </w:r>
      <w:r>
        <w:t>Licensee</w:t>
      </w:r>
      <w:r w:rsidRPr="00336D9B">
        <w:t xml:space="preserve"> and accepted by </w:t>
      </w:r>
      <w:r>
        <w:t>Council</w:t>
      </w:r>
      <w:r w:rsidRPr="00336D9B">
        <w:t xml:space="preserve"> may be applied in the manner </w:t>
      </w:r>
      <w:r>
        <w:t>Council</w:t>
      </w:r>
      <w:r w:rsidRPr="00336D9B">
        <w:t xml:space="preserve"> decides.</w:t>
      </w:r>
    </w:p>
    <w:p w:rsidR="002852A4" w:rsidRPr="00336D9B" w:rsidRDefault="002852A4" w:rsidP="002852A4"/>
    <w:p w:rsidR="002852A4" w:rsidRPr="00D34771" w:rsidRDefault="002852A4" w:rsidP="002852A4">
      <w:pPr>
        <w:pStyle w:val="Heading2"/>
        <w:keepNext/>
        <w:tabs>
          <w:tab w:val="clear" w:pos="720"/>
          <w:tab w:val="num" w:pos="0"/>
        </w:tabs>
        <w:rPr>
          <w:b/>
        </w:rPr>
      </w:pPr>
      <w:r w:rsidRPr="00D34771">
        <w:rPr>
          <w:b/>
        </w:rPr>
        <w:t>Power of Attorney</w:t>
      </w:r>
    </w:p>
    <w:p w:rsidR="002852A4" w:rsidRPr="00D34771" w:rsidRDefault="002852A4" w:rsidP="002852A4">
      <w:pPr>
        <w:keepNext/>
      </w:pPr>
    </w:p>
    <w:p w:rsidR="002852A4" w:rsidRDefault="002852A4" w:rsidP="002852A4">
      <w:pPr>
        <w:pStyle w:val="Heading2"/>
        <w:numPr>
          <w:ilvl w:val="0"/>
          <w:numId w:val="0"/>
        </w:numPr>
        <w:ind w:left="720"/>
      </w:pPr>
      <w:r w:rsidRPr="00336D9B">
        <w:t xml:space="preserve">The </w:t>
      </w:r>
      <w:r>
        <w:t>Licensee</w:t>
      </w:r>
      <w:r w:rsidRPr="00336D9B">
        <w:t xml:space="preserve"> irrevocably appoints </w:t>
      </w:r>
      <w:r>
        <w:t>Council</w:t>
      </w:r>
      <w:r w:rsidRPr="00336D9B">
        <w:t xml:space="preserve"> to be the attorney of the </w:t>
      </w:r>
      <w:r>
        <w:t>Licensee</w:t>
      </w:r>
      <w:r w:rsidRPr="00336D9B">
        <w:t xml:space="preserve"> to do on behalf of the </w:t>
      </w:r>
      <w:r>
        <w:t>Licensee</w:t>
      </w:r>
      <w:r w:rsidRPr="00336D9B">
        <w:t xml:space="preserve"> only if the </w:t>
      </w:r>
      <w:r>
        <w:t>Licensee</w:t>
      </w:r>
      <w:r w:rsidRPr="00336D9B">
        <w:t xml:space="preserve"> is in default under the </w:t>
      </w:r>
      <w:r>
        <w:t>Deed</w:t>
      </w:r>
      <w:r w:rsidRPr="00336D9B">
        <w:t xml:space="preserve"> and </w:t>
      </w:r>
      <w:r>
        <w:t>Council</w:t>
      </w:r>
      <w:r w:rsidRPr="00336D9B">
        <w:t xml:space="preserve"> has legally entered into possession of the </w:t>
      </w:r>
      <w:r>
        <w:t>Premises</w:t>
      </w:r>
      <w:r w:rsidRPr="00336D9B">
        <w:t xml:space="preserve"> anything the </w:t>
      </w:r>
      <w:r>
        <w:t>Licensee</w:t>
      </w:r>
      <w:r w:rsidRPr="00336D9B">
        <w:t xml:space="preserve"> may lawfully authorise an attorney to do including anything which confers a benefit on </w:t>
      </w:r>
      <w:r>
        <w:t>Council</w:t>
      </w:r>
      <w:r w:rsidRPr="00336D9B">
        <w:t>.</w:t>
      </w:r>
    </w:p>
    <w:p w:rsidR="002852A4" w:rsidRPr="00336D9B" w:rsidRDefault="002852A4" w:rsidP="002852A4"/>
    <w:p w:rsidR="002852A4" w:rsidRPr="00D34771" w:rsidRDefault="002852A4" w:rsidP="002852A4">
      <w:pPr>
        <w:pStyle w:val="Heading2"/>
        <w:keepNext/>
        <w:tabs>
          <w:tab w:val="clear" w:pos="720"/>
          <w:tab w:val="num" w:pos="0"/>
        </w:tabs>
        <w:rPr>
          <w:b/>
        </w:rPr>
      </w:pPr>
      <w:r>
        <w:rPr>
          <w:b/>
        </w:rPr>
        <w:t>Council</w:t>
      </w:r>
      <w:r w:rsidRPr="00D34771">
        <w:rPr>
          <w:b/>
        </w:rPr>
        <w:t xml:space="preserve"> </w:t>
      </w:r>
      <w:r>
        <w:rPr>
          <w:b/>
        </w:rPr>
        <w:t>m</w:t>
      </w:r>
      <w:r w:rsidRPr="00D34771">
        <w:rPr>
          <w:b/>
        </w:rPr>
        <w:t xml:space="preserve">ay </w:t>
      </w:r>
      <w:r>
        <w:rPr>
          <w:b/>
        </w:rPr>
        <w:t>r</w:t>
      </w:r>
      <w:r w:rsidRPr="00D34771">
        <w:rPr>
          <w:b/>
        </w:rPr>
        <w:t>ectify</w:t>
      </w:r>
    </w:p>
    <w:p w:rsidR="002852A4" w:rsidRPr="00D34771" w:rsidRDefault="002852A4" w:rsidP="002852A4">
      <w:pPr>
        <w:keepNext/>
      </w:pPr>
    </w:p>
    <w:p w:rsidR="002852A4" w:rsidRDefault="002852A4" w:rsidP="002852A4">
      <w:pPr>
        <w:pStyle w:val="Heading2"/>
        <w:numPr>
          <w:ilvl w:val="0"/>
          <w:numId w:val="0"/>
        </w:numPr>
        <w:ind w:left="720"/>
      </w:pPr>
      <w:r w:rsidRPr="00336D9B">
        <w:t xml:space="preserve">The </w:t>
      </w:r>
      <w:r>
        <w:t>Council</w:t>
      </w:r>
      <w:r w:rsidRPr="00336D9B">
        <w:t xml:space="preserve"> may remedy at any time, without notice, any breach of this </w:t>
      </w:r>
      <w:r>
        <w:t>Deed</w:t>
      </w:r>
      <w:r w:rsidRPr="00336D9B">
        <w:t xml:space="preserve"> by the </w:t>
      </w:r>
      <w:r>
        <w:t>Licensee</w:t>
      </w:r>
      <w:r w:rsidRPr="00336D9B">
        <w:t xml:space="preserve"> as the agent of the </w:t>
      </w:r>
      <w:r>
        <w:t>Licensee</w:t>
      </w:r>
      <w:r w:rsidRPr="00336D9B">
        <w:t xml:space="preserve"> and at the risk of the </w:t>
      </w:r>
      <w:r>
        <w:t>Licensee</w:t>
      </w:r>
      <w:r w:rsidRPr="00336D9B">
        <w:t xml:space="preserve">.  The </w:t>
      </w:r>
      <w:r>
        <w:t>Licensee</w:t>
      </w:r>
      <w:r w:rsidRPr="00336D9B">
        <w:t xml:space="preserve"> must pay all reasonable costs incurred by </w:t>
      </w:r>
      <w:r>
        <w:t>Council</w:t>
      </w:r>
      <w:r w:rsidRPr="00336D9B">
        <w:t xml:space="preserve"> in remedying a default.</w:t>
      </w:r>
    </w:p>
    <w:p w:rsidR="002852A4" w:rsidRPr="00336D9B" w:rsidRDefault="002852A4" w:rsidP="002852A4"/>
    <w:p w:rsidR="002852A4" w:rsidRPr="00D34771" w:rsidRDefault="002852A4" w:rsidP="002852A4">
      <w:pPr>
        <w:pStyle w:val="Heading2"/>
        <w:keepNext/>
        <w:tabs>
          <w:tab w:val="clear" w:pos="720"/>
          <w:tab w:val="num" w:pos="0"/>
        </w:tabs>
        <w:rPr>
          <w:b/>
        </w:rPr>
      </w:pPr>
      <w:r w:rsidRPr="00D34771">
        <w:rPr>
          <w:b/>
        </w:rPr>
        <w:t xml:space="preserve">Costs on </w:t>
      </w:r>
      <w:r>
        <w:rPr>
          <w:b/>
        </w:rPr>
        <w:t>d</w:t>
      </w:r>
      <w:r w:rsidRPr="00D34771">
        <w:rPr>
          <w:b/>
        </w:rPr>
        <w:t>efault</w:t>
      </w:r>
    </w:p>
    <w:p w:rsidR="002852A4" w:rsidRPr="00D34771" w:rsidRDefault="002852A4" w:rsidP="002852A4">
      <w:pPr>
        <w:keepNext/>
      </w:pPr>
    </w:p>
    <w:p w:rsidR="002852A4" w:rsidRDefault="002852A4" w:rsidP="002852A4">
      <w:pPr>
        <w:pStyle w:val="Heading2"/>
        <w:numPr>
          <w:ilvl w:val="0"/>
          <w:numId w:val="0"/>
        </w:numPr>
        <w:ind w:left="720"/>
      </w:pPr>
      <w:r w:rsidRPr="00336D9B">
        <w:t xml:space="preserve">The </w:t>
      </w:r>
      <w:r>
        <w:t>Licensee</w:t>
      </w:r>
      <w:r w:rsidRPr="00336D9B">
        <w:t xml:space="preserve"> must pay </w:t>
      </w:r>
      <w:r>
        <w:t>Council</w:t>
      </w:r>
      <w:r w:rsidRPr="00336D9B">
        <w:t xml:space="preserve">’s expenses including internal management costs and legal fees and disbursements on an indemnity basis in connection with any breach of a provision of this </w:t>
      </w:r>
      <w:r>
        <w:t>Deed</w:t>
      </w:r>
      <w:r w:rsidRPr="00336D9B">
        <w:t xml:space="preserve"> or default by the </w:t>
      </w:r>
      <w:r>
        <w:t>Licensee</w:t>
      </w:r>
      <w:r w:rsidRPr="00336D9B">
        <w:t>.</w:t>
      </w:r>
    </w:p>
    <w:p w:rsidR="002852A4" w:rsidRPr="00336D9B" w:rsidRDefault="002852A4" w:rsidP="002852A4"/>
    <w:p w:rsidR="002852A4" w:rsidRPr="00D34771" w:rsidRDefault="002852A4" w:rsidP="002852A4">
      <w:pPr>
        <w:pStyle w:val="Heading2"/>
        <w:keepNext/>
        <w:tabs>
          <w:tab w:val="clear" w:pos="720"/>
          <w:tab w:val="num" w:pos="0"/>
        </w:tabs>
        <w:rPr>
          <w:b/>
        </w:rPr>
      </w:pPr>
      <w:r w:rsidRPr="00D34771">
        <w:rPr>
          <w:b/>
        </w:rPr>
        <w:t xml:space="preserve">Interest on </w:t>
      </w:r>
      <w:r>
        <w:rPr>
          <w:b/>
        </w:rPr>
        <w:t>o</w:t>
      </w:r>
      <w:r w:rsidRPr="00D34771">
        <w:rPr>
          <w:b/>
        </w:rPr>
        <w:t xml:space="preserve">verdue </w:t>
      </w:r>
      <w:r>
        <w:rPr>
          <w:b/>
        </w:rPr>
        <w:t>p</w:t>
      </w:r>
      <w:r w:rsidRPr="00D34771">
        <w:rPr>
          <w:b/>
        </w:rPr>
        <w:t>ayments</w:t>
      </w:r>
    </w:p>
    <w:p w:rsidR="002852A4" w:rsidRPr="00D34771" w:rsidRDefault="002852A4" w:rsidP="002852A4">
      <w:pPr>
        <w:keepNext/>
      </w:pPr>
    </w:p>
    <w:p w:rsidR="002852A4" w:rsidRDefault="002852A4" w:rsidP="002852A4">
      <w:pPr>
        <w:pStyle w:val="Heading2"/>
        <w:numPr>
          <w:ilvl w:val="0"/>
          <w:numId w:val="0"/>
        </w:numPr>
        <w:ind w:left="720"/>
      </w:pPr>
      <w:r w:rsidRPr="00336D9B">
        <w:t xml:space="preserve">The </w:t>
      </w:r>
      <w:r>
        <w:t>Licensee</w:t>
      </w:r>
      <w:r w:rsidRPr="00336D9B">
        <w:t xml:space="preserve"> must pay interest on any money due to </w:t>
      </w:r>
      <w:r>
        <w:t>Council</w:t>
      </w:r>
      <w:r w:rsidRPr="00336D9B">
        <w:t xml:space="preserve"> but not paid on the due date from the date payment was due at the Prescribed Rate.</w:t>
      </w:r>
    </w:p>
    <w:p w:rsidR="002852A4" w:rsidRPr="00336D9B" w:rsidRDefault="002852A4" w:rsidP="002852A4"/>
    <w:p w:rsidR="002852A4" w:rsidRPr="00D34771" w:rsidRDefault="002852A4" w:rsidP="002852A4">
      <w:pPr>
        <w:pStyle w:val="Heading2"/>
        <w:keepNext/>
        <w:tabs>
          <w:tab w:val="clear" w:pos="720"/>
          <w:tab w:val="num" w:pos="0"/>
        </w:tabs>
        <w:rPr>
          <w:b/>
        </w:rPr>
      </w:pPr>
      <w:r>
        <w:rPr>
          <w:b/>
        </w:rPr>
        <w:t>Council</w:t>
      </w:r>
      <w:r w:rsidRPr="00D34771">
        <w:rPr>
          <w:b/>
        </w:rPr>
        <w:t xml:space="preserve">’s </w:t>
      </w:r>
      <w:r>
        <w:rPr>
          <w:b/>
        </w:rPr>
        <w:t>c</w:t>
      </w:r>
      <w:r w:rsidRPr="00D34771">
        <w:rPr>
          <w:b/>
        </w:rPr>
        <w:t>ertificate</w:t>
      </w:r>
    </w:p>
    <w:p w:rsidR="002852A4" w:rsidRPr="00D34771" w:rsidRDefault="002852A4" w:rsidP="002852A4">
      <w:pPr>
        <w:keepNext/>
      </w:pPr>
    </w:p>
    <w:p w:rsidR="002852A4" w:rsidRDefault="002852A4" w:rsidP="002852A4">
      <w:pPr>
        <w:pStyle w:val="Heading2"/>
        <w:numPr>
          <w:ilvl w:val="0"/>
          <w:numId w:val="0"/>
        </w:numPr>
        <w:ind w:left="720"/>
      </w:pPr>
      <w:r w:rsidRPr="00336D9B">
        <w:t xml:space="preserve">A certificate executed by </w:t>
      </w:r>
      <w:r>
        <w:t>Council</w:t>
      </w:r>
      <w:r w:rsidRPr="00336D9B">
        <w:t xml:space="preserve"> is, in the absence of manifest error notified to </w:t>
      </w:r>
      <w:r>
        <w:t>Council</w:t>
      </w:r>
      <w:r w:rsidRPr="00336D9B">
        <w:t xml:space="preserve"> within 7</w:t>
      </w:r>
      <w:r>
        <w:t> </w:t>
      </w:r>
      <w:r w:rsidRPr="00336D9B">
        <w:t xml:space="preserve">days of receipt, conclusive evidence of the matters stated in the certificate including </w:t>
      </w:r>
      <w:r>
        <w:t xml:space="preserve">the </w:t>
      </w:r>
      <w:r w:rsidRPr="00336D9B">
        <w:t xml:space="preserve">overdue </w:t>
      </w:r>
      <w:r>
        <w:t>Licence Fee</w:t>
      </w:r>
      <w:r w:rsidRPr="00336D9B">
        <w:t xml:space="preserve"> and interest payable.</w:t>
      </w:r>
    </w:p>
    <w:p w:rsidR="002852A4" w:rsidRPr="00336D9B" w:rsidRDefault="002852A4" w:rsidP="002852A4"/>
    <w:p w:rsidR="002852A4" w:rsidRDefault="002852A4" w:rsidP="002852A4">
      <w:pPr>
        <w:pStyle w:val="Heading1"/>
        <w:tabs>
          <w:tab w:val="clear" w:pos="720"/>
          <w:tab w:val="num" w:pos="0"/>
        </w:tabs>
      </w:pPr>
      <w:bookmarkStart w:id="53" w:name="_Toc237771548"/>
      <w:bookmarkStart w:id="54" w:name="_Toc283296128"/>
      <w:bookmarkStart w:id="55" w:name="_Ref284845697"/>
      <w:bookmarkStart w:id="56" w:name="_Ref284845707"/>
      <w:bookmarkStart w:id="57" w:name="_Toc317754859"/>
      <w:bookmarkStart w:id="58" w:name="_Toc426636438"/>
      <w:r w:rsidRPr="00336D9B">
        <w:lastRenderedPageBreak/>
        <w:t>Termination</w:t>
      </w:r>
      <w:bookmarkEnd w:id="53"/>
      <w:bookmarkEnd w:id="54"/>
      <w:bookmarkEnd w:id="55"/>
      <w:bookmarkEnd w:id="56"/>
      <w:bookmarkEnd w:id="57"/>
      <w:bookmarkEnd w:id="58"/>
    </w:p>
    <w:p w:rsidR="002852A4" w:rsidRPr="00D34771" w:rsidRDefault="002852A4" w:rsidP="002852A4">
      <w:pPr>
        <w:keepNext/>
      </w:pPr>
    </w:p>
    <w:p w:rsidR="002852A4" w:rsidRPr="00D34771" w:rsidRDefault="002852A4" w:rsidP="002852A4">
      <w:pPr>
        <w:pStyle w:val="Heading2"/>
        <w:keepNext/>
        <w:tabs>
          <w:tab w:val="clear" w:pos="720"/>
          <w:tab w:val="num" w:pos="0"/>
        </w:tabs>
        <w:rPr>
          <w:b/>
        </w:rPr>
      </w:pPr>
      <w:r>
        <w:rPr>
          <w:b/>
        </w:rPr>
        <w:t>Licensee</w:t>
      </w:r>
      <w:r w:rsidRPr="00D34771">
        <w:rPr>
          <w:b/>
        </w:rPr>
        <w:t xml:space="preserve"> to </w:t>
      </w:r>
      <w:r>
        <w:rPr>
          <w:b/>
        </w:rPr>
        <w:t>y</w:t>
      </w:r>
      <w:r w:rsidRPr="00D34771">
        <w:rPr>
          <w:b/>
        </w:rPr>
        <w:t xml:space="preserve">ield </w:t>
      </w:r>
      <w:r>
        <w:rPr>
          <w:b/>
        </w:rPr>
        <w:t>u</w:t>
      </w:r>
      <w:r w:rsidRPr="00D34771">
        <w:rPr>
          <w:b/>
        </w:rPr>
        <w:t xml:space="preserve">p and </w:t>
      </w:r>
      <w:r>
        <w:rPr>
          <w:b/>
        </w:rPr>
        <w:t>r</w:t>
      </w:r>
      <w:r w:rsidRPr="00D34771">
        <w:rPr>
          <w:b/>
        </w:rPr>
        <w:t xml:space="preserve">emove its </w:t>
      </w:r>
      <w:r>
        <w:rPr>
          <w:b/>
        </w:rPr>
        <w:t>p</w:t>
      </w:r>
      <w:r w:rsidRPr="00D34771">
        <w:rPr>
          <w:b/>
        </w:rPr>
        <w:t>roperty</w:t>
      </w:r>
    </w:p>
    <w:p w:rsidR="002852A4" w:rsidRPr="00D34771" w:rsidRDefault="002852A4" w:rsidP="002852A4">
      <w:pPr>
        <w:keepNext/>
      </w:pPr>
    </w:p>
    <w:p w:rsidR="002852A4" w:rsidRDefault="002852A4" w:rsidP="002852A4">
      <w:pPr>
        <w:keepNext/>
        <w:ind w:left="720"/>
      </w:pPr>
      <w:r w:rsidRPr="00336D9B">
        <w:t xml:space="preserve">When this </w:t>
      </w:r>
      <w:r>
        <w:t>Deed</w:t>
      </w:r>
      <w:r w:rsidRPr="00336D9B">
        <w:t xml:space="preserve"> ends the </w:t>
      </w:r>
      <w:r>
        <w:t>Licensee</w:t>
      </w:r>
      <w:r w:rsidRPr="00336D9B">
        <w:t xml:space="preserve"> must:</w:t>
      </w:r>
    </w:p>
    <w:p w:rsidR="002852A4" w:rsidRPr="00336D9B" w:rsidRDefault="002852A4" w:rsidP="002852A4">
      <w:pPr>
        <w:keepNext/>
      </w:pPr>
    </w:p>
    <w:p w:rsidR="002852A4" w:rsidRDefault="002852A4" w:rsidP="002852A4">
      <w:pPr>
        <w:pStyle w:val="Heading3"/>
        <w:tabs>
          <w:tab w:val="clear" w:pos="1440"/>
          <w:tab w:val="num" w:pos="0"/>
        </w:tabs>
      </w:pPr>
      <w:proofErr w:type="gramStart"/>
      <w:r w:rsidRPr="00336D9B">
        <w:t>return</w:t>
      </w:r>
      <w:proofErr w:type="gramEnd"/>
      <w:r w:rsidRPr="00336D9B">
        <w:t xml:space="preserve"> the </w:t>
      </w:r>
      <w:r>
        <w:t>Premises</w:t>
      </w:r>
      <w:r w:rsidRPr="00336D9B">
        <w:t xml:space="preserve"> to </w:t>
      </w:r>
      <w:r>
        <w:t>Council</w:t>
      </w:r>
      <w:r w:rsidRPr="00336D9B">
        <w:t xml:space="preserve"> in the condition that this </w:t>
      </w:r>
      <w:r>
        <w:t>Deed</w:t>
      </w:r>
      <w:r w:rsidRPr="00336D9B">
        <w:t xml:space="preserve"> requires the </w:t>
      </w:r>
      <w:r>
        <w:t>Licensee</w:t>
      </w:r>
      <w:r w:rsidRPr="00336D9B">
        <w:t xml:space="preserve"> to keep it in; and</w:t>
      </w:r>
    </w:p>
    <w:p w:rsidR="002852A4" w:rsidRPr="00D34771" w:rsidRDefault="002852A4" w:rsidP="002852A4"/>
    <w:p w:rsidR="002852A4" w:rsidRDefault="002852A4" w:rsidP="002852A4">
      <w:pPr>
        <w:pStyle w:val="Heading3"/>
        <w:tabs>
          <w:tab w:val="clear" w:pos="1440"/>
          <w:tab w:val="num" w:pos="0"/>
        </w:tabs>
      </w:pPr>
      <w:proofErr w:type="gramStart"/>
      <w:r w:rsidRPr="00336D9B">
        <w:t>have</w:t>
      </w:r>
      <w:proofErr w:type="gramEnd"/>
      <w:r w:rsidRPr="00336D9B">
        <w:t xml:space="preserve"> removed all property of the </w:t>
      </w:r>
      <w:r>
        <w:t>Licensee</w:t>
      </w:r>
      <w:r w:rsidRPr="00336D9B">
        <w:t xml:space="preserve"> and the </w:t>
      </w:r>
      <w:r>
        <w:t>Licensee</w:t>
      </w:r>
      <w:r w:rsidRPr="00336D9B">
        <w:t xml:space="preserve">’s Invitees and anything the </w:t>
      </w:r>
      <w:r>
        <w:t>Licensee</w:t>
      </w:r>
      <w:r w:rsidRPr="00336D9B">
        <w:t xml:space="preserve"> fixed to the </w:t>
      </w:r>
      <w:r>
        <w:t>Premises</w:t>
      </w:r>
      <w:r w:rsidRPr="00336D9B">
        <w:t xml:space="preserve"> during the Term or</w:t>
      </w:r>
      <w:r>
        <w:t xml:space="preserve"> the </w:t>
      </w:r>
      <w:r w:rsidRPr="00336D9B">
        <w:t>prior</w:t>
      </w:r>
      <w:r>
        <w:t xml:space="preserve"> occupation of the Premises</w:t>
      </w:r>
      <w:r w:rsidRPr="00336D9B">
        <w:t xml:space="preserve"> and have made good any damage caused by the removal.</w:t>
      </w:r>
    </w:p>
    <w:p w:rsidR="002852A4" w:rsidRPr="00D34771" w:rsidRDefault="002852A4" w:rsidP="002852A4"/>
    <w:p w:rsidR="002852A4" w:rsidRPr="00D34771" w:rsidRDefault="002852A4" w:rsidP="002852A4">
      <w:pPr>
        <w:pStyle w:val="Heading2"/>
        <w:keepNext/>
        <w:tabs>
          <w:tab w:val="clear" w:pos="720"/>
          <w:tab w:val="num" w:pos="0"/>
        </w:tabs>
        <w:rPr>
          <w:b/>
        </w:rPr>
      </w:pPr>
      <w:r w:rsidRPr="00D34771">
        <w:rPr>
          <w:b/>
        </w:rPr>
        <w:t xml:space="preserve">Abandoned </w:t>
      </w:r>
      <w:r>
        <w:rPr>
          <w:b/>
        </w:rPr>
        <w:t>p</w:t>
      </w:r>
      <w:r w:rsidRPr="00D34771">
        <w:rPr>
          <w:b/>
        </w:rPr>
        <w:t>roperty</w:t>
      </w:r>
    </w:p>
    <w:p w:rsidR="002852A4" w:rsidRPr="00D34771" w:rsidRDefault="002852A4" w:rsidP="002852A4">
      <w:pPr>
        <w:keepNext/>
      </w:pPr>
    </w:p>
    <w:p w:rsidR="002852A4" w:rsidRDefault="002852A4" w:rsidP="002852A4">
      <w:pPr>
        <w:pStyle w:val="Heading2"/>
        <w:numPr>
          <w:ilvl w:val="0"/>
          <w:numId w:val="0"/>
        </w:numPr>
        <w:ind w:left="720"/>
      </w:pPr>
      <w:r w:rsidRPr="00336D9B">
        <w:t>Anything not removed within 14</w:t>
      </w:r>
      <w:r>
        <w:t> </w:t>
      </w:r>
      <w:r w:rsidRPr="00336D9B">
        <w:t xml:space="preserve">days after the end of this </w:t>
      </w:r>
      <w:r>
        <w:t>Deed</w:t>
      </w:r>
      <w:r w:rsidRPr="00336D9B">
        <w:t xml:space="preserve"> becomes the property of </w:t>
      </w:r>
      <w:r>
        <w:t>Council</w:t>
      </w:r>
      <w:r w:rsidRPr="00336D9B">
        <w:t xml:space="preserve"> who can keep it or remove and dispose of it and recover from the </w:t>
      </w:r>
      <w:r>
        <w:t>Licensee</w:t>
      </w:r>
      <w:r w:rsidRPr="00336D9B">
        <w:t xml:space="preserve"> the cost of removal, making good and disposal.</w:t>
      </w:r>
    </w:p>
    <w:p w:rsidR="002852A4" w:rsidRPr="00336D9B" w:rsidRDefault="002852A4" w:rsidP="002852A4"/>
    <w:p w:rsidR="002852A4" w:rsidRPr="00D34771" w:rsidRDefault="002852A4" w:rsidP="002852A4">
      <w:pPr>
        <w:pStyle w:val="Heading2"/>
        <w:keepNext/>
        <w:tabs>
          <w:tab w:val="clear" w:pos="720"/>
          <w:tab w:val="num" w:pos="0"/>
        </w:tabs>
        <w:rPr>
          <w:b/>
        </w:rPr>
      </w:pPr>
      <w:r w:rsidRPr="00D34771">
        <w:rPr>
          <w:b/>
        </w:rPr>
        <w:t xml:space="preserve">Failure of </w:t>
      </w:r>
      <w:r>
        <w:rPr>
          <w:b/>
        </w:rPr>
        <w:t>Licensee</w:t>
      </w:r>
    </w:p>
    <w:p w:rsidR="002852A4" w:rsidRPr="00D34771" w:rsidRDefault="002852A4" w:rsidP="002852A4">
      <w:pPr>
        <w:keepNext/>
      </w:pPr>
    </w:p>
    <w:p w:rsidR="002852A4" w:rsidRDefault="002852A4" w:rsidP="002852A4">
      <w:pPr>
        <w:pStyle w:val="Heading2"/>
        <w:numPr>
          <w:ilvl w:val="0"/>
          <w:numId w:val="0"/>
        </w:numPr>
        <w:ind w:left="720"/>
      </w:pPr>
      <w:r w:rsidRPr="00336D9B">
        <w:t xml:space="preserve">If the </w:t>
      </w:r>
      <w:r>
        <w:t>Licensee</w:t>
      </w:r>
      <w:r w:rsidRPr="00336D9B">
        <w:t xml:space="preserve"> fails to comply with its obligations under this </w:t>
      </w:r>
      <w:r>
        <w:t>Part</w:t>
      </w:r>
      <w:r w:rsidRPr="00336D9B">
        <w:t xml:space="preserve"> (in which respect time is of the essence) </w:t>
      </w:r>
      <w:r>
        <w:t>Council</w:t>
      </w:r>
      <w:r w:rsidRPr="00336D9B">
        <w:t xml:space="preserve"> may at the </w:t>
      </w:r>
      <w:r>
        <w:t>Licensee</w:t>
      </w:r>
      <w:r w:rsidRPr="00336D9B">
        <w:t xml:space="preserve">’s expense payable on demand perform these obligations.  Notwithstanding the termination of this </w:t>
      </w:r>
      <w:r>
        <w:t>Deed</w:t>
      </w:r>
      <w:r w:rsidRPr="00336D9B">
        <w:t xml:space="preserve"> and vacation of the </w:t>
      </w:r>
      <w:r>
        <w:t>Premises</w:t>
      </w:r>
      <w:r w:rsidRPr="00336D9B">
        <w:t xml:space="preserve"> the </w:t>
      </w:r>
      <w:r>
        <w:t>Licensee</w:t>
      </w:r>
      <w:r w:rsidRPr="00336D9B">
        <w:t xml:space="preserve">’s obligations to pay </w:t>
      </w:r>
      <w:r>
        <w:t>Licence Fee</w:t>
      </w:r>
      <w:r w:rsidRPr="00336D9B">
        <w:t xml:space="preserve"> and contributions to outgoings will continue until the </w:t>
      </w:r>
      <w:r>
        <w:t>Licensee</w:t>
      </w:r>
      <w:r w:rsidRPr="00336D9B">
        <w:t xml:space="preserve"> has properly complied with its obligations under this </w:t>
      </w:r>
      <w:r>
        <w:t xml:space="preserve">Part </w:t>
      </w:r>
      <w:r w:rsidRPr="00336D9B">
        <w:t xml:space="preserve">or the failure has been rectified by </w:t>
      </w:r>
      <w:r>
        <w:t>Council</w:t>
      </w:r>
      <w:r w:rsidRPr="00336D9B">
        <w:t>.</w:t>
      </w:r>
    </w:p>
    <w:p w:rsidR="002852A4" w:rsidRPr="00336D9B" w:rsidRDefault="002852A4" w:rsidP="002852A4"/>
    <w:p w:rsidR="002852A4" w:rsidRDefault="002852A4" w:rsidP="002852A4"/>
    <w:p w:rsidR="002852A4" w:rsidRDefault="002852A4" w:rsidP="002852A4">
      <w:pPr>
        <w:pStyle w:val="Schedule"/>
        <w:rPr>
          <w:sz w:val="21"/>
        </w:rPr>
        <w:sectPr w:rsidR="002852A4" w:rsidSect="002852A4">
          <w:endnotePr>
            <w:numFmt w:val="decimal"/>
          </w:endnotePr>
          <w:pgSz w:w="11909" w:h="16834" w:code="9"/>
          <w:pgMar w:top="1440" w:right="1440" w:bottom="1440" w:left="1440" w:header="720" w:footer="432" w:gutter="0"/>
          <w:cols w:space="720"/>
          <w:noEndnote/>
          <w:titlePg/>
          <w:docGrid w:linePitch="299"/>
        </w:sectPr>
      </w:pPr>
    </w:p>
    <w:p w:rsidR="002852A4" w:rsidRDefault="002852A4" w:rsidP="002852A4">
      <w:pPr>
        <w:pStyle w:val="Heading1"/>
        <w:numPr>
          <w:ilvl w:val="0"/>
          <w:numId w:val="0"/>
        </w:numPr>
        <w:ind w:left="720" w:hanging="720"/>
      </w:pPr>
      <w:bookmarkStart w:id="59" w:name="_Toc426636439"/>
      <w:r>
        <w:lastRenderedPageBreak/>
        <w:t>Maintenance Schedule</w:t>
      </w:r>
      <w:bookmarkEnd w:id="59"/>
    </w:p>
    <w:p w:rsidR="002852A4" w:rsidRDefault="002852A4" w:rsidP="002852A4"/>
    <w:p w:rsidR="002852A4" w:rsidRDefault="002852A4" w:rsidP="002852A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81"/>
        <w:gridCol w:w="3019"/>
      </w:tblGrid>
      <w:tr w:rsidR="002852A4" w:rsidRPr="003C1F19" w:rsidTr="002852A4">
        <w:trPr>
          <w:tblHeader/>
        </w:trPr>
        <w:tc>
          <w:tcPr>
            <w:tcW w:w="2972" w:type="dxa"/>
            <w:tcBorders>
              <w:top w:val="single" w:sz="4" w:space="0" w:color="auto"/>
              <w:left w:val="single" w:sz="4" w:space="0" w:color="auto"/>
              <w:bottom w:val="single" w:sz="4" w:space="0" w:color="auto"/>
              <w:right w:val="single" w:sz="4" w:space="0" w:color="auto"/>
            </w:tcBorders>
            <w:shd w:val="pct20" w:color="auto" w:fill="auto"/>
            <w:hideMark/>
          </w:tcPr>
          <w:p w:rsidR="002852A4" w:rsidRPr="003C1F19" w:rsidRDefault="002852A4" w:rsidP="002852A4">
            <w:pPr>
              <w:widowControl w:val="0"/>
              <w:spacing w:before="240" w:after="240" w:line="264" w:lineRule="auto"/>
              <w:jc w:val="center"/>
              <w:rPr>
                <w:b/>
                <w:szCs w:val="21"/>
                <w:lang w:eastAsia="en-AU"/>
              </w:rPr>
            </w:pPr>
            <w:r w:rsidRPr="003C1F19">
              <w:rPr>
                <w:b/>
                <w:szCs w:val="21"/>
                <w:lang w:eastAsia="en-AU"/>
              </w:rPr>
              <w:t>MAINTENANCE ITEM</w:t>
            </w:r>
          </w:p>
        </w:tc>
        <w:tc>
          <w:tcPr>
            <w:tcW w:w="3081" w:type="dxa"/>
            <w:tcBorders>
              <w:top w:val="single" w:sz="4" w:space="0" w:color="auto"/>
              <w:left w:val="single" w:sz="4" w:space="0" w:color="auto"/>
              <w:bottom w:val="single" w:sz="4" w:space="0" w:color="auto"/>
              <w:right w:val="single" w:sz="4" w:space="0" w:color="auto"/>
            </w:tcBorders>
            <w:shd w:val="pct20" w:color="auto" w:fill="auto"/>
            <w:hideMark/>
          </w:tcPr>
          <w:p w:rsidR="002852A4" w:rsidRPr="003C1F19" w:rsidRDefault="002852A4" w:rsidP="002852A4">
            <w:pPr>
              <w:widowControl w:val="0"/>
              <w:spacing w:before="240" w:after="240" w:line="264" w:lineRule="auto"/>
              <w:jc w:val="center"/>
              <w:rPr>
                <w:b/>
                <w:szCs w:val="21"/>
                <w:lang w:eastAsia="en-AU"/>
              </w:rPr>
            </w:pPr>
            <w:r w:rsidRPr="003C1F19">
              <w:rPr>
                <w:b/>
                <w:szCs w:val="21"/>
                <w:lang w:eastAsia="en-AU"/>
              </w:rPr>
              <w:t>OCCUPANT'S RESPONSIBILITY</w:t>
            </w:r>
          </w:p>
        </w:tc>
        <w:tc>
          <w:tcPr>
            <w:tcW w:w="3019" w:type="dxa"/>
            <w:tcBorders>
              <w:top w:val="single" w:sz="4" w:space="0" w:color="auto"/>
              <w:left w:val="single" w:sz="4" w:space="0" w:color="auto"/>
              <w:bottom w:val="single" w:sz="4" w:space="0" w:color="auto"/>
              <w:right w:val="single" w:sz="4" w:space="0" w:color="auto"/>
            </w:tcBorders>
            <w:shd w:val="pct20" w:color="auto" w:fill="auto"/>
            <w:hideMark/>
          </w:tcPr>
          <w:p w:rsidR="002852A4" w:rsidRPr="003C1F19" w:rsidRDefault="002852A4" w:rsidP="002852A4">
            <w:pPr>
              <w:widowControl w:val="0"/>
              <w:spacing w:before="240" w:after="240" w:line="264" w:lineRule="auto"/>
              <w:jc w:val="center"/>
              <w:rPr>
                <w:b/>
                <w:szCs w:val="21"/>
                <w:lang w:eastAsia="en-AU"/>
              </w:rPr>
            </w:pPr>
            <w:r w:rsidRPr="003C1F19">
              <w:rPr>
                <w:b/>
                <w:szCs w:val="21"/>
                <w:lang w:eastAsia="en-AU"/>
              </w:rPr>
              <w:t>COUNCIL'S RESPONSIBILITY</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Heating and cooling fixtures</w:t>
            </w:r>
            <w:r w:rsidRPr="003C1F19">
              <w:rPr>
                <w:rFonts w:ascii="Times New Roman" w:hAnsi="Times New Roman"/>
                <w:sz w:val="20"/>
                <w:lang w:val="en-US" w:eastAsia="en-AU"/>
              </w:rPr>
              <w:t xml:space="preserve"> </w:t>
            </w:r>
            <w:r w:rsidRPr="00C31B12">
              <w:rPr>
                <w:rFonts w:eastAsia="Arial"/>
                <w:bCs/>
                <w:color w:val="000000"/>
                <w:szCs w:val="21"/>
                <w:shd w:val="clear" w:color="auto" w:fill="FFFFFF"/>
                <w:lang w:val="en-US" w:bidi="en-US"/>
              </w:rPr>
              <w:t>(not installed by Council)</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Pay all gas and electricity bills, service, replacement and repair as required</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responsibility</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Building alterations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Determine and document specific needs of the building relating to any requests to Council for building alterations</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Assess all requests submitted and, if approved by Council, ensure satisfactory completion of work by responsible parties</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Curtains, blinds and window fittings, solar film</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Installation, if required Regular cleaning and repair</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responsibility</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Ceilings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Regular cleaning and repairs due to misuse</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Major repair and/or replacement due to structural faults, age, etc.</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Doors</w:t>
            </w:r>
            <w:r>
              <w:rPr>
                <w:rFonts w:eastAsia="Arial"/>
                <w:bCs/>
                <w:color w:val="000000"/>
                <w:szCs w:val="21"/>
                <w:shd w:val="clear" w:color="auto" w:fill="FFFFFF"/>
                <w:lang w:val="en-US" w:bidi="en-US"/>
              </w:rPr>
              <w:t xml:space="preserve"> (</w:t>
            </w:r>
            <w:r w:rsidRPr="00C31B12">
              <w:rPr>
                <w:rFonts w:eastAsia="Arial"/>
                <w:bCs/>
                <w:color w:val="000000"/>
                <w:szCs w:val="21"/>
                <w:shd w:val="clear" w:color="auto" w:fill="FFFFFF"/>
                <w:lang w:val="en-US" w:bidi="en-US"/>
              </w:rPr>
              <w:t>incl. cupboard doors, door fittings, closers and screens)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Regular cleaning and repair of</w:t>
            </w:r>
            <w:r>
              <w:rPr>
                <w:rFonts w:eastAsia="Arial"/>
                <w:bCs/>
                <w:color w:val="000000"/>
                <w:szCs w:val="21"/>
                <w:shd w:val="clear" w:color="auto" w:fill="FFFFFF"/>
                <w:lang w:val="en-US" w:bidi="en-US"/>
              </w:rPr>
              <w:t xml:space="preserve"> internal doors due to misuse, (</w:t>
            </w:r>
            <w:r w:rsidRPr="00C31B12">
              <w:rPr>
                <w:rFonts w:eastAsia="Arial"/>
                <w:bCs/>
                <w:color w:val="000000"/>
                <w:szCs w:val="21"/>
                <w:shd w:val="clear" w:color="auto" w:fill="FFFFFF"/>
                <w:lang w:val="en-US" w:bidi="en-US"/>
              </w:rPr>
              <w:t>with the same hardware)</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Replacement due to age or structural fault on internal doors. Repair on all external doors</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Electrical wiring and fittings in building</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Repair and replacement due to misuse - must be undertaken by licensed electrical contractor</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All building wiring from main supply to and including switchboard, power points, switches and light fittings</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Fire extinguishers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Fill when discharged</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Testing, maintenance and replacement due to age</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Fire Panel</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responsibility</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Testing, maintenance and rectification of any problems</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7B67CE" w:rsidRDefault="002852A4" w:rsidP="002852A4">
            <w:pPr>
              <w:widowControl w:val="0"/>
              <w:spacing w:before="120" w:after="120" w:line="264" w:lineRule="auto"/>
              <w:rPr>
                <w:rFonts w:ascii="Times New Roman" w:hAnsi="Times New Roman"/>
                <w:sz w:val="20"/>
                <w:lang w:eastAsia="en-AU"/>
              </w:rPr>
            </w:pPr>
            <w:r w:rsidRPr="007B67CE">
              <w:rPr>
                <w:rFonts w:eastAsia="Arial"/>
                <w:bCs/>
                <w:color w:val="000000"/>
                <w:szCs w:val="21"/>
                <w:shd w:val="clear" w:color="auto" w:fill="FFFFFF"/>
                <w:lang w:val="en-US" w:bidi="en-US"/>
              </w:rPr>
              <w:t>Floor surfaces, coverings, including tennis court surfaces, coverings and nets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7B67CE" w:rsidRDefault="002852A4" w:rsidP="002852A4">
            <w:pPr>
              <w:widowControl w:val="0"/>
              <w:spacing w:before="120" w:after="120" w:line="264" w:lineRule="auto"/>
              <w:rPr>
                <w:rFonts w:ascii="Times New Roman" w:hAnsi="Times New Roman"/>
                <w:sz w:val="20"/>
                <w:lang w:eastAsia="en-AU"/>
              </w:rPr>
            </w:pPr>
            <w:r w:rsidRPr="007B67CE">
              <w:rPr>
                <w:rFonts w:eastAsia="Arial"/>
                <w:bCs/>
                <w:color w:val="000000"/>
                <w:szCs w:val="21"/>
                <w:shd w:val="clear" w:color="auto" w:fill="FFFFFF"/>
                <w:lang w:val="en-US" w:bidi="en-US"/>
              </w:rPr>
              <w:t>All regular cleaning and maintenance. Replacement due to age or compliance</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7B67CE" w:rsidRDefault="002852A4" w:rsidP="002852A4">
            <w:pPr>
              <w:widowControl w:val="0"/>
              <w:spacing w:before="120" w:after="120" w:line="264" w:lineRule="auto"/>
              <w:rPr>
                <w:rFonts w:ascii="Times New Roman" w:hAnsi="Times New Roman"/>
                <w:sz w:val="20"/>
                <w:lang w:eastAsia="en-AU"/>
              </w:rPr>
            </w:pPr>
            <w:r w:rsidRPr="007B67CE">
              <w:rPr>
                <w:rFonts w:eastAsia="Arial"/>
                <w:bCs/>
                <w:color w:val="000000"/>
                <w:szCs w:val="21"/>
                <w:shd w:val="clear" w:color="auto" w:fill="FFFFFF"/>
                <w:lang w:val="en-US" w:bidi="en-US"/>
              </w:rPr>
              <w:t>No responsibility</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 xml:space="preserve">Window glass and </w:t>
            </w:r>
            <w:proofErr w:type="spellStart"/>
            <w:r w:rsidRPr="00C31B12">
              <w:rPr>
                <w:rFonts w:eastAsia="Arial"/>
                <w:bCs/>
                <w:color w:val="000000"/>
                <w:szCs w:val="21"/>
                <w:shd w:val="clear" w:color="auto" w:fill="FFFFFF"/>
                <w:lang w:val="en-US" w:bidi="en-US"/>
              </w:rPr>
              <w:t>flyscreens</w:t>
            </w:r>
            <w:proofErr w:type="spellEnd"/>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Clean and replace internal breakages, with compliant glass</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Replace externally if breakage occurs due to vandalism</w:t>
            </w:r>
          </w:p>
        </w:tc>
      </w:tr>
      <w:tr w:rsidR="002852A4" w:rsidRPr="003C1F19" w:rsidTr="002852A4">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lastRenderedPageBreak/>
              <w:t>Vandalism</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external responsibility</w:t>
            </w:r>
            <w:r>
              <w:rPr>
                <w:rFonts w:eastAsia="Arial"/>
                <w:bCs/>
                <w:color w:val="000000"/>
                <w:szCs w:val="21"/>
                <w:shd w:val="clear" w:color="auto" w:fill="FFFFFF"/>
                <w:lang w:val="en-US" w:bidi="en-US"/>
              </w:rPr>
              <w:t xml:space="preserve"> unless the vandalism is caused by the Licensee or the Licensee’s Invitees</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Removal of graffiti from external areas</w:t>
            </w:r>
            <w:r>
              <w:rPr>
                <w:rFonts w:eastAsia="Arial"/>
                <w:bCs/>
                <w:color w:val="000000"/>
                <w:szCs w:val="21"/>
                <w:shd w:val="clear" w:color="auto" w:fill="FFFFFF"/>
                <w:lang w:val="en-US" w:bidi="en-US"/>
              </w:rPr>
              <w:t xml:space="preserve"> unless caused by the Licensee or the Licensee’s Invitees</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7B67CE" w:rsidRDefault="002852A4" w:rsidP="002852A4">
            <w:pPr>
              <w:widowControl w:val="0"/>
              <w:spacing w:before="120" w:after="120" w:line="264" w:lineRule="auto"/>
              <w:rPr>
                <w:rFonts w:ascii="Times New Roman" w:hAnsi="Times New Roman"/>
                <w:sz w:val="20"/>
                <w:lang w:eastAsia="en-AU"/>
              </w:rPr>
            </w:pPr>
            <w:r w:rsidRPr="007B67CE">
              <w:rPr>
                <w:rFonts w:eastAsia="Arial"/>
                <w:bCs/>
                <w:color w:val="000000"/>
                <w:szCs w:val="21"/>
                <w:shd w:val="clear" w:color="auto" w:fill="FFFFFF"/>
                <w:lang w:val="en-US" w:bidi="en-US"/>
              </w:rPr>
              <w:t>Keys and locks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7B67CE" w:rsidRDefault="002852A4" w:rsidP="002852A4">
            <w:pPr>
              <w:widowControl w:val="0"/>
              <w:spacing w:before="120" w:after="120" w:line="264" w:lineRule="auto"/>
              <w:rPr>
                <w:rFonts w:ascii="Times New Roman" w:hAnsi="Times New Roman"/>
                <w:sz w:val="20"/>
                <w:lang w:eastAsia="en-AU"/>
              </w:rPr>
            </w:pPr>
            <w:r w:rsidRPr="007B67CE">
              <w:rPr>
                <w:rFonts w:eastAsia="Arial"/>
                <w:bCs/>
                <w:color w:val="000000"/>
                <w:szCs w:val="21"/>
                <w:shd w:val="clear" w:color="auto" w:fill="FFFFFF"/>
                <w:lang w:val="en-US" w:bidi="en-US"/>
              </w:rPr>
              <w:t>Purchase, install and maintain all locks</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7B67CE" w:rsidRDefault="002852A4" w:rsidP="002852A4">
            <w:pPr>
              <w:widowControl w:val="0"/>
              <w:spacing w:before="120" w:after="120" w:line="264" w:lineRule="auto"/>
              <w:rPr>
                <w:rFonts w:ascii="Times New Roman" w:hAnsi="Times New Roman"/>
                <w:sz w:val="20"/>
                <w:lang w:eastAsia="en-AU"/>
              </w:rPr>
            </w:pPr>
            <w:r w:rsidRPr="007B67CE">
              <w:rPr>
                <w:rFonts w:eastAsia="Arial"/>
                <w:bCs/>
                <w:color w:val="000000"/>
                <w:szCs w:val="21"/>
                <w:shd w:val="clear" w:color="auto" w:fill="FFFFFF"/>
                <w:lang w:val="en-US" w:bidi="en-US"/>
              </w:rPr>
              <w:t>No responsibility</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Pest inspection</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Internal inspection and treatment of any infestation as required</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Pr>
                <w:rFonts w:eastAsia="Arial"/>
                <w:bCs/>
                <w:color w:val="000000"/>
                <w:szCs w:val="21"/>
                <w:shd w:val="clear" w:color="auto" w:fill="FFFFFF"/>
                <w:lang w:val="en-US" w:bidi="en-US"/>
              </w:rPr>
              <w:t>I</w:t>
            </w:r>
            <w:r w:rsidRPr="00C31B12">
              <w:rPr>
                <w:rFonts w:eastAsia="Arial"/>
                <w:bCs/>
                <w:color w:val="000000"/>
                <w:szCs w:val="21"/>
                <w:shd w:val="clear" w:color="auto" w:fill="FFFFFF"/>
                <w:lang w:val="en-US" w:bidi="en-US"/>
              </w:rPr>
              <w:t>nternal and external inspection and treatment of any infestation</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7B67CE" w:rsidRDefault="002852A4" w:rsidP="002852A4">
            <w:pPr>
              <w:widowControl w:val="0"/>
              <w:spacing w:before="120" w:after="120" w:line="264" w:lineRule="auto"/>
              <w:rPr>
                <w:rFonts w:ascii="Times New Roman" w:hAnsi="Times New Roman"/>
                <w:color w:val="000000" w:themeColor="text1"/>
                <w:sz w:val="20"/>
                <w:lang w:eastAsia="en-AU"/>
              </w:rPr>
            </w:pPr>
            <w:r w:rsidRPr="007B67CE">
              <w:rPr>
                <w:rFonts w:eastAsia="Arial"/>
                <w:bCs/>
                <w:color w:val="000000" w:themeColor="text1"/>
                <w:szCs w:val="21"/>
                <w:shd w:val="clear" w:color="auto" w:fill="FFFFFF"/>
                <w:lang w:val="en-US" w:bidi="en-US"/>
              </w:rPr>
              <w:t>Fences, including tennis court fencing</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Maintain and replace when necessary</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responsibility</w:t>
            </w:r>
          </w:p>
        </w:tc>
      </w:tr>
      <w:tr w:rsidR="002852A4" w:rsidRPr="003C1F19" w:rsidTr="002852A4">
        <w:trPr>
          <w:trHeight w:val="1660"/>
        </w:trPr>
        <w:tc>
          <w:tcPr>
            <w:tcW w:w="2972" w:type="dxa"/>
            <w:tcBorders>
              <w:top w:val="single" w:sz="4" w:space="0" w:color="auto"/>
              <w:left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Security system including</w:t>
            </w:r>
            <w:r>
              <w:rPr>
                <w:rFonts w:eastAsia="Arial"/>
                <w:bCs/>
                <w:color w:val="000000"/>
                <w:szCs w:val="21"/>
                <w:shd w:val="clear" w:color="auto" w:fill="FFFFFF"/>
                <w:lang w:val="en-US" w:bidi="en-US"/>
              </w:rPr>
              <w:t xml:space="preserve"> c</w:t>
            </w:r>
            <w:r w:rsidRPr="00C31B12">
              <w:rPr>
                <w:rFonts w:eastAsia="Arial"/>
                <w:bCs/>
                <w:color w:val="000000"/>
                <w:szCs w:val="21"/>
                <w:shd w:val="clear" w:color="auto" w:fill="FFFFFF"/>
                <w:lang w:val="en-US" w:bidi="en-US"/>
              </w:rPr>
              <w:t>all out</w:t>
            </w:r>
          </w:p>
        </w:tc>
        <w:tc>
          <w:tcPr>
            <w:tcW w:w="3081" w:type="dxa"/>
            <w:tcBorders>
              <w:top w:val="single" w:sz="4" w:space="0" w:color="auto"/>
              <w:left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 xml:space="preserve">Purchase, installation, service and maintenance, in line with Council's </w:t>
            </w:r>
            <w:proofErr w:type="spellStart"/>
            <w:r w:rsidRPr="00C31B12">
              <w:rPr>
                <w:rFonts w:eastAsia="Arial"/>
                <w:bCs/>
                <w:color w:val="000000"/>
                <w:szCs w:val="21"/>
                <w:shd w:val="clear" w:color="auto" w:fill="FFFFFF"/>
                <w:lang w:val="en-US" w:bidi="en-US"/>
              </w:rPr>
              <w:t>masterkey</w:t>
            </w:r>
            <w:proofErr w:type="spellEnd"/>
            <w:r w:rsidRPr="00C31B12">
              <w:rPr>
                <w:rFonts w:eastAsia="Arial"/>
                <w:bCs/>
                <w:color w:val="000000"/>
                <w:szCs w:val="21"/>
                <w:shd w:val="clear" w:color="auto" w:fill="FFFFFF"/>
                <w:lang w:val="en-US" w:bidi="en-US"/>
              </w:rPr>
              <w:t xml:space="preserve"> and security patrol systems</w:t>
            </w:r>
          </w:p>
        </w:tc>
        <w:tc>
          <w:tcPr>
            <w:tcW w:w="3019" w:type="dxa"/>
            <w:tcBorders>
              <w:top w:val="single" w:sz="4" w:space="0" w:color="auto"/>
              <w:left w:val="single" w:sz="4" w:space="0" w:color="auto"/>
              <w:right w:val="single" w:sz="4" w:space="0" w:color="auto"/>
            </w:tcBorders>
            <w:shd w:val="clear" w:color="auto" w:fill="auto"/>
            <w:hideMark/>
          </w:tcPr>
          <w:p w:rsidR="002852A4" w:rsidRPr="00850051" w:rsidRDefault="002852A4" w:rsidP="002852A4">
            <w:pPr>
              <w:widowControl w:val="0"/>
              <w:spacing w:before="120" w:after="120" w:line="264" w:lineRule="auto"/>
              <w:rPr>
                <w:rFonts w:eastAsia="Arial"/>
                <w:bCs/>
                <w:color w:val="000000"/>
                <w:szCs w:val="21"/>
                <w:shd w:val="clear" w:color="auto" w:fill="FFFFFF"/>
                <w:lang w:val="en-US" w:bidi="en-US"/>
              </w:rPr>
            </w:pPr>
            <w:proofErr w:type="spellStart"/>
            <w:r>
              <w:rPr>
                <w:rFonts w:eastAsia="Arial"/>
                <w:bCs/>
                <w:color w:val="000000"/>
                <w:szCs w:val="21"/>
                <w:shd w:val="clear" w:color="auto" w:fill="FFFFFF"/>
                <w:lang w:val="en-US" w:bidi="en-US"/>
              </w:rPr>
              <w:t>Masterkey</w:t>
            </w:r>
            <w:proofErr w:type="spellEnd"/>
            <w:r>
              <w:rPr>
                <w:rFonts w:eastAsia="Arial"/>
                <w:bCs/>
                <w:color w:val="000000"/>
                <w:szCs w:val="21"/>
                <w:shd w:val="clear" w:color="auto" w:fill="FFFFFF"/>
                <w:lang w:val="en-US" w:bidi="en-US"/>
              </w:rPr>
              <w:t xml:space="preserve"> register and co-</w:t>
            </w:r>
            <w:r w:rsidRPr="00C31B12">
              <w:rPr>
                <w:rFonts w:eastAsia="Arial"/>
                <w:bCs/>
                <w:color w:val="000000"/>
                <w:szCs w:val="21"/>
                <w:shd w:val="clear" w:color="auto" w:fill="FFFFFF"/>
                <w:lang w:val="en-US" w:bidi="en-US"/>
              </w:rPr>
              <w:t>ordination of security patrol contract</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Light globes and fittings (external)</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Replacement of general lighting globes</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Replacement and maintenance of security lighting where installed by Council</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Accessible Light globes (internal)</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Replacement</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responsibility</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Plumbing &amp; Fixtures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Internal repairs and any add-on fixtures not standard in the building, leaking taps and cisterns, replacement of washers</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Repair and renewal of all external plumbing, leaking pipes</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Plumbing waste pipes, drains and storm water pits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Keep clear of foreign objects, mud etc. and clear if blocked by these materials</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 xml:space="preserve">General maintenance, </w:t>
            </w:r>
            <w:proofErr w:type="spellStart"/>
            <w:r w:rsidRPr="00C31B12">
              <w:rPr>
                <w:rFonts w:eastAsia="Arial"/>
                <w:bCs/>
                <w:color w:val="000000"/>
                <w:szCs w:val="21"/>
                <w:shd w:val="clear" w:color="auto" w:fill="FFFFFF"/>
                <w:lang w:val="en-US" w:bidi="en-US"/>
              </w:rPr>
              <w:t>stormwater</w:t>
            </w:r>
            <w:proofErr w:type="spellEnd"/>
            <w:r w:rsidRPr="00C31B12">
              <w:rPr>
                <w:rFonts w:eastAsia="Arial"/>
                <w:bCs/>
                <w:color w:val="000000"/>
                <w:szCs w:val="21"/>
                <w:shd w:val="clear" w:color="auto" w:fill="FFFFFF"/>
                <w:lang w:val="en-US" w:bidi="en-US"/>
              </w:rPr>
              <w:t xml:space="preserve"> and sewer blockages/house drains</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Other permanent fixtures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Regular cleaning of all fixtures and repair/or replace if due to misuse</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Handrails/disability access fixtures</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Hygiene</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To keep all areas in a clean and hygienic state</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responsibility</w:t>
            </w:r>
          </w:p>
        </w:tc>
      </w:tr>
      <w:tr w:rsidR="002852A4" w:rsidRPr="003C1F19" w:rsidTr="002852A4">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lastRenderedPageBreak/>
              <w:t>Painting</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Internal painting if damaged through misuse, to match existing</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Internal and external painting and Cyclic Maintenance Program</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keepNext/>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 xml:space="preserve">Roofs, guttering and </w:t>
            </w:r>
            <w:proofErr w:type="spellStart"/>
            <w:r w:rsidRPr="00C31B12">
              <w:rPr>
                <w:rFonts w:eastAsia="Arial"/>
                <w:bCs/>
                <w:color w:val="000000"/>
                <w:szCs w:val="21"/>
                <w:shd w:val="clear" w:color="auto" w:fill="FFFFFF"/>
                <w:lang w:val="en-US" w:bidi="en-US"/>
              </w:rPr>
              <w:t>skyliqhts</w:t>
            </w:r>
            <w:proofErr w:type="spellEnd"/>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Regular gutter cleaning</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All maintenance and repair as required</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Walls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Regular cleaning and repair of any damage through misuse or wear and tear</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Structural maintenance</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Building External</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responsibility</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General maintenance</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Food handling areas and equipment</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To comply with relevant Health legislations and maintain equipment required by legislation</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responsibility</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Lawns, yards and gardens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Prune trees to ensure they do not overhang roof or pathways, mow lawns, maintain gardens and keep site tidy Removal of any rubbish</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responsibility</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Fences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Maintenance, replace when/where necessary</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No responsibility</w:t>
            </w:r>
          </w:p>
        </w:tc>
      </w:tr>
      <w:tr w:rsidR="002852A4" w:rsidRPr="003C1F19" w:rsidTr="002852A4">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Water tanks</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Regular maintenance and cleaning of filters and leaf traps</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2852A4" w:rsidRPr="003C1F19" w:rsidRDefault="002852A4" w:rsidP="002852A4">
            <w:pPr>
              <w:widowControl w:val="0"/>
              <w:spacing w:before="120" w:after="120" w:line="264" w:lineRule="auto"/>
              <w:rPr>
                <w:rFonts w:ascii="Times New Roman" w:hAnsi="Times New Roman"/>
                <w:sz w:val="20"/>
                <w:lang w:eastAsia="en-AU"/>
              </w:rPr>
            </w:pPr>
            <w:r w:rsidRPr="00C31B12">
              <w:rPr>
                <w:rFonts w:eastAsia="Arial"/>
                <w:bCs/>
                <w:color w:val="000000"/>
                <w:szCs w:val="21"/>
                <w:shd w:val="clear" w:color="auto" w:fill="FFFFFF"/>
                <w:lang w:val="en-US" w:bidi="en-US"/>
              </w:rPr>
              <w:t>Repair, maintenance and/or replacement due to age.</w:t>
            </w:r>
          </w:p>
        </w:tc>
      </w:tr>
    </w:tbl>
    <w:p w:rsidR="002852A4" w:rsidRDefault="002852A4" w:rsidP="002852A4"/>
    <w:p w:rsidR="002852A4" w:rsidRDefault="002852A4" w:rsidP="002852A4"/>
    <w:p w:rsidR="002852A4" w:rsidRDefault="002852A4" w:rsidP="002852A4"/>
    <w:p w:rsidR="002852A4" w:rsidRDefault="002852A4" w:rsidP="002852A4"/>
    <w:p w:rsidR="002852A4" w:rsidRPr="003C1F19" w:rsidRDefault="002852A4" w:rsidP="002852A4">
      <w:pPr>
        <w:sectPr w:rsidR="002852A4" w:rsidRPr="003C1F19" w:rsidSect="002852A4">
          <w:endnotePr>
            <w:numFmt w:val="decimal"/>
          </w:endnotePr>
          <w:pgSz w:w="11909" w:h="16834" w:code="9"/>
          <w:pgMar w:top="1440" w:right="1440" w:bottom="1440" w:left="1440" w:header="720" w:footer="432" w:gutter="0"/>
          <w:cols w:space="720"/>
          <w:noEndnote/>
          <w:titlePg/>
          <w:docGrid w:linePitch="299"/>
        </w:sectPr>
      </w:pPr>
    </w:p>
    <w:p w:rsidR="002852A4" w:rsidRDefault="002852A4" w:rsidP="002852A4">
      <w:pPr>
        <w:pStyle w:val="Heading1"/>
        <w:numPr>
          <w:ilvl w:val="0"/>
          <w:numId w:val="0"/>
        </w:numPr>
        <w:ind w:left="720" w:hanging="720"/>
      </w:pPr>
      <w:bookmarkStart w:id="60" w:name="_Toc426636440"/>
      <w:r>
        <w:lastRenderedPageBreak/>
        <w:t>Legal Advice Acknowledgement</w:t>
      </w:r>
      <w:bookmarkEnd w:id="60"/>
    </w:p>
    <w:p w:rsidR="002852A4" w:rsidRDefault="002852A4" w:rsidP="002852A4">
      <w:pPr>
        <w:pStyle w:val="Heading2"/>
        <w:numPr>
          <w:ilvl w:val="0"/>
          <w:numId w:val="0"/>
        </w:numPr>
        <w:ind w:left="720" w:hanging="720"/>
      </w:pPr>
    </w:p>
    <w:p w:rsidR="002852A4" w:rsidRDefault="002852A4" w:rsidP="002852A4">
      <w:pPr>
        <w:pStyle w:val="Heading2"/>
        <w:numPr>
          <w:ilvl w:val="0"/>
          <w:numId w:val="0"/>
        </w:numPr>
      </w:pPr>
      <w:r>
        <w:t>The Licensee warrants that it has received legal advice on this Deed on the grant of the Licence from</w:t>
      </w:r>
      <w:r>
        <w:rPr>
          <w:rStyle w:val="FootnoteReference"/>
        </w:rPr>
        <w:footnoteReference w:id="1"/>
      </w:r>
      <w:r>
        <w:t xml:space="preserve">                                     </w:t>
      </w:r>
    </w:p>
    <w:p w:rsidR="002852A4" w:rsidRDefault="002852A4" w:rsidP="002852A4">
      <w:pPr>
        <w:pStyle w:val="Heading2"/>
        <w:numPr>
          <w:ilvl w:val="0"/>
          <w:numId w:val="0"/>
        </w:numPr>
      </w:pPr>
    </w:p>
    <w:p w:rsidR="002852A4" w:rsidRDefault="002852A4" w:rsidP="002852A4">
      <w:pPr>
        <w:pStyle w:val="Heading2"/>
        <w:numPr>
          <w:ilvl w:val="0"/>
          <w:numId w:val="0"/>
        </w:numPr>
      </w:pPr>
      <w:proofErr w:type="gramStart"/>
      <w:r>
        <w:t>prior</w:t>
      </w:r>
      <w:proofErr w:type="gramEnd"/>
      <w:r>
        <w:t xml:space="preserve"> to entering into this Deed. </w:t>
      </w:r>
    </w:p>
    <w:p w:rsidR="002852A4" w:rsidRDefault="002852A4" w:rsidP="002852A4"/>
    <w:p w:rsidR="002852A4" w:rsidRDefault="002852A4" w:rsidP="002852A4"/>
    <w:p w:rsidR="002852A4" w:rsidRPr="00227E60" w:rsidRDefault="002852A4" w:rsidP="002852A4"/>
    <w:tbl>
      <w:tblPr>
        <w:tblW w:w="0" w:type="auto"/>
        <w:tblLayout w:type="fixed"/>
        <w:tblLook w:val="0000" w:firstRow="0" w:lastRow="0" w:firstColumn="0" w:lastColumn="0" w:noHBand="0" w:noVBand="0"/>
      </w:tblPr>
      <w:tblGrid>
        <w:gridCol w:w="4320"/>
        <w:gridCol w:w="720"/>
        <w:gridCol w:w="4320"/>
      </w:tblGrid>
      <w:tr w:rsidR="002852A4" w:rsidTr="002852A4">
        <w:trPr>
          <w:cantSplit/>
        </w:trPr>
        <w:tc>
          <w:tcPr>
            <w:tcW w:w="4320" w:type="dxa"/>
          </w:tcPr>
          <w:p w:rsidR="002852A4" w:rsidRDefault="002852A4" w:rsidP="002852A4">
            <w:pPr>
              <w:pStyle w:val="Execution"/>
              <w:keepNext/>
            </w:pPr>
            <w:r>
              <w:rPr>
                <w:b/>
              </w:rPr>
              <w:t xml:space="preserve">EXECUTED </w:t>
            </w:r>
            <w:r>
              <w:t xml:space="preserve">by the LICENSEE </w:t>
            </w:r>
            <w:r w:rsidRPr="00EA586F">
              <w:rPr>
                <w:b/>
              </w:rPr>
              <w:t xml:space="preserve"> </w:t>
            </w:r>
            <w:r>
              <w:t xml:space="preserve"> </w:t>
            </w:r>
          </w:p>
          <w:p w:rsidR="002852A4" w:rsidRDefault="002852A4" w:rsidP="002852A4">
            <w:pPr>
              <w:pStyle w:val="Execution"/>
              <w:keepNext/>
            </w:pPr>
            <w:r>
              <w:t>in the presence of:</w:t>
            </w:r>
          </w:p>
          <w:p w:rsidR="002852A4" w:rsidRDefault="002852A4" w:rsidP="002852A4">
            <w:pPr>
              <w:pStyle w:val="Execution"/>
            </w:pPr>
          </w:p>
          <w:p w:rsidR="002852A4" w:rsidRDefault="002852A4" w:rsidP="002852A4">
            <w:pPr>
              <w:pStyle w:val="Execution"/>
            </w:pPr>
          </w:p>
          <w:p w:rsidR="002852A4" w:rsidRDefault="002852A4" w:rsidP="002852A4">
            <w:pPr>
              <w:pStyle w:val="Execution"/>
            </w:pPr>
          </w:p>
        </w:tc>
        <w:tc>
          <w:tcPr>
            <w:tcW w:w="720" w:type="dxa"/>
          </w:tcPr>
          <w:p w:rsidR="002852A4" w:rsidRDefault="002852A4" w:rsidP="002852A4">
            <w:pPr>
              <w:pStyle w:val="Execution"/>
            </w:pPr>
          </w:p>
        </w:tc>
        <w:tc>
          <w:tcPr>
            <w:tcW w:w="4320" w:type="dxa"/>
          </w:tcPr>
          <w:p w:rsidR="002852A4" w:rsidRDefault="002852A4" w:rsidP="002852A4">
            <w:pPr>
              <w:pStyle w:val="Execution"/>
            </w:pPr>
          </w:p>
        </w:tc>
      </w:tr>
      <w:tr w:rsidR="002852A4" w:rsidTr="002852A4">
        <w:trPr>
          <w:cantSplit/>
        </w:trPr>
        <w:tc>
          <w:tcPr>
            <w:tcW w:w="4320" w:type="dxa"/>
          </w:tcPr>
          <w:p w:rsidR="002852A4" w:rsidRDefault="002852A4" w:rsidP="002852A4">
            <w:pPr>
              <w:pStyle w:val="Execution"/>
              <w:tabs>
                <w:tab w:val="left" w:leader="underscore" w:pos="3960"/>
              </w:tabs>
            </w:pPr>
            <w:r>
              <w:tab/>
            </w:r>
          </w:p>
          <w:p w:rsidR="002852A4" w:rsidRDefault="002852A4" w:rsidP="002852A4">
            <w:pPr>
              <w:pStyle w:val="Execution"/>
              <w:tabs>
                <w:tab w:val="left" w:leader="underscore" w:pos="3960"/>
              </w:tabs>
            </w:pPr>
            <w:r>
              <w:t>Signature of Witness</w:t>
            </w:r>
          </w:p>
          <w:p w:rsidR="002852A4" w:rsidRDefault="002852A4" w:rsidP="002852A4">
            <w:pPr>
              <w:pStyle w:val="Execution"/>
              <w:tabs>
                <w:tab w:val="left" w:leader="underscore" w:pos="3960"/>
              </w:tabs>
            </w:pPr>
          </w:p>
          <w:p w:rsidR="002852A4" w:rsidRDefault="002852A4" w:rsidP="002852A4">
            <w:pPr>
              <w:pStyle w:val="Execution"/>
              <w:tabs>
                <w:tab w:val="left" w:leader="underscore" w:pos="3960"/>
              </w:tabs>
            </w:pPr>
            <w:r>
              <w:tab/>
            </w:r>
          </w:p>
          <w:p w:rsidR="002852A4" w:rsidRDefault="002852A4" w:rsidP="002852A4">
            <w:pPr>
              <w:pStyle w:val="Execution"/>
              <w:rPr>
                <w:b/>
              </w:rPr>
            </w:pPr>
            <w:r>
              <w:t>Name of Witness</w:t>
            </w:r>
          </w:p>
        </w:tc>
        <w:tc>
          <w:tcPr>
            <w:tcW w:w="720" w:type="dxa"/>
          </w:tcPr>
          <w:p w:rsidR="002852A4" w:rsidRDefault="002852A4" w:rsidP="002852A4">
            <w:pPr>
              <w:pStyle w:val="Execution"/>
            </w:pPr>
          </w:p>
        </w:tc>
        <w:tc>
          <w:tcPr>
            <w:tcW w:w="4320" w:type="dxa"/>
          </w:tcPr>
          <w:p w:rsidR="002852A4" w:rsidRDefault="002852A4" w:rsidP="002852A4">
            <w:pPr>
              <w:pStyle w:val="Execution"/>
              <w:tabs>
                <w:tab w:val="left" w:leader="underscore" w:pos="3960"/>
              </w:tabs>
            </w:pPr>
            <w:r>
              <w:tab/>
            </w:r>
          </w:p>
          <w:p w:rsidR="002852A4" w:rsidRDefault="002852A4" w:rsidP="002852A4">
            <w:pPr>
              <w:pStyle w:val="Execution"/>
            </w:pPr>
            <w:r>
              <w:t xml:space="preserve"> Signature</w:t>
            </w:r>
          </w:p>
        </w:tc>
      </w:tr>
    </w:tbl>
    <w:p w:rsidR="002852A4" w:rsidRDefault="002852A4" w:rsidP="002852A4">
      <w:pPr>
        <w:pStyle w:val="Schedule"/>
        <w:pBdr>
          <w:bottom w:val="none" w:sz="0" w:space="0" w:color="auto"/>
        </w:pBdr>
        <w:rPr>
          <w:sz w:val="21"/>
        </w:rPr>
      </w:pPr>
    </w:p>
    <w:p w:rsidR="002852A4" w:rsidRDefault="002852A4" w:rsidP="002852A4">
      <w:pPr>
        <w:pStyle w:val="Schedule"/>
        <w:pBdr>
          <w:bottom w:val="none" w:sz="0" w:space="0" w:color="auto"/>
        </w:pBdr>
        <w:rPr>
          <w:sz w:val="21"/>
        </w:rPr>
      </w:pPr>
    </w:p>
    <w:p w:rsidR="002852A4" w:rsidRDefault="002852A4" w:rsidP="002852A4">
      <w:pPr>
        <w:pStyle w:val="Schedule"/>
        <w:pBdr>
          <w:bottom w:val="none" w:sz="0" w:space="0" w:color="auto"/>
        </w:pBdr>
        <w:rPr>
          <w:sz w:val="21"/>
        </w:rPr>
      </w:pPr>
    </w:p>
    <w:p w:rsidR="002852A4" w:rsidRDefault="002852A4" w:rsidP="002852A4">
      <w:pPr>
        <w:pStyle w:val="Schedule"/>
        <w:sectPr w:rsidR="002852A4" w:rsidSect="002852A4">
          <w:endnotePr>
            <w:numFmt w:val="decimal"/>
          </w:endnotePr>
          <w:pgSz w:w="11909" w:h="16834" w:code="9"/>
          <w:pgMar w:top="1440" w:right="1440" w:bottom="1440" w:left="1440" w:header="720" w:footer="432" w:gutter="0"/>
          <w:cols w:space="720"/>
          <w:noEndnote/>
          <w:titlePg/>
          <w:docGrid w:linePitch="299"/>
        </w:sectPr>
      </w:pPr>
      <w:bookmarkStart w:id="61" w:name="_Toc316278588"/>
    </w:p>
    <w:p w:rsidR="002852A4" w:rsidRDefault="002852A4" w:rsidP="002852A4">
      <w:pPr>
        <w:pStyle w:val="Schedule"/>
      </w:pPr>
      <w:bookmarkStart w:id="62" w:name="_Toc426636441"/>
      <w:r>
        <w:lastRenderedPageBreak/>
        <w:t>Signing Page</w:t>
      </w:r>
      <w:bookmarkEnd w:id="61"/>
      <w:bookmarkEnd w:id="62"/>
    </w:p>
    <w:p w:rsidR="002852A4" w:rsidRDefault="002852A4" w:rsidP="002852A4">
      <w:pPr>
        <w:keepNext/>
        <w:rPr>
          <w:b/>
        </w:rPr>
      </w:pPr>
    </w:p>
    <w:p w:rsidR="002852A4" w:rsidRPr="00702D2B" w:rsidRDefault="002852A4" w:rsidP="002852A4">
      <w:pPr>
        <w:keepNext/>
        <w:rPr>
          <w:rStyle w:val="TCMStyle1"/>
        </w:rPr>
      </w:pPr>
      <w:r w:rsidRPr="00702D2B">
        <w:rPr>
          <w:rStyle w:val="TCMStyle1"/>
        </w:rPr>
        <w:t xml:space="preserve">Executed </w:t>
      </w:r>
      <w:r>
        <w:rPr>
          <w:rStyle w:val="TCMStyle1"/>
        </w:rPr>
        <w:t>as a Deed on                     day of                                                2015</w:t>
      </w:r>
    </w:p>
    <w:p w:rsidR="002852A4" w:rsidRDefault="002852A4" w:rsidP="002852A4">
      <w:pPr>
        <w:keepNext/>
        <w:rPr>
          <w:spacing w:val="-3"/>
          <w:lang w:val="en-US"/>
        </w:rPr>
      </w:pPr>
    </w:p>
    <w:p w:rsidR="002852A4" w:rsidRDefault="002852A4" w:rsidP="002852A4">
      <w:pPr>
        <w:rPr>
          <w:spacing w:val="-3"/>
          <w:lang w:val="en-US"/>
        </w:rPr>
      </w:pPr>
    </w:p>
    <w:p w:rsidR="002852A4" w:rsidRDefault="002852A4" w:rsidP="002852A4">
      <w:pPr>
        <w:keepNext/>
      </w:pPr>
    </w:p>
    <w:tbl>
      <w:tblPr>
        <w:tblW w:w="9360" w:type="dxa"/>
        <w:tblLayout w:type="fixed"/>
        <w:tblLook w:val="0000" w:firstRow="0" w:lastRow="0" w:firstColumn="0" w:lastColumn="0" w:noHBand="0" w:noVBand="0"/>
      </w:tblPr>
      <w:tblGrid>
        <w:gridCol w:w="4644"/>
        <w:gridCol w:w="396"/>
        <w:gridCol w:w="4320"/>
      </w:tblGrid>
      <w:tr w:rsidR="002852A4" w:rsidTr="002852A4">
        <w:trPr>
          <w:cantSplit/>
        </w:trPr>
        <w:tc>
          <w:tcPr>
            <w:tcW w:w="4644" w:type="dxa"/>
          </w:tcPr>
          <w:p w:rsidR="002852A4" w:rsidRPr="005E01AC" w:rsidRDefault="002852A4" w:rsidP="002852A4">
            <w:pPr>
              <w:pStyle w:val="Execution"/>
              <w:keepNext/>
              <w:jc w:val="both"/>
            </w:pPr>
            <w:r>
              <w:rPr>
                <w:b/>
              </w:rPr>
              <w:t xml:space="preserve">EXECUTED </w:t>
            </w:r>
            <w:r>
              <w:t xml:space="preserve">by </w:t>
            </w:r>
            <w:r w:rsidRPr="00227E60">
              <w:rPr>
                <w:b/>
              </w:rPr>
              <w:t>GOSFORD CITY COUNCIL</w:t>
            </w:r>
            <w:r>
              <w:t xml:space="preserve"> by its attorney pursuant to Power of Attorney Book             No.         in the presence of:</w:t>
            </w:r>
          </w:p>
          <w:p w:rsidR="002852A4" w:rsidRDefault="002852A4" w:rsidP="002852A4">
            <w:pPr>
              <w:pStyle w:val="Execution"/>
            </w:pPr>
          </w:p>
          <w:p w:rsidR="002852A4" w:rsidRDefault="002852A4" w:rsidP="002852A4">
            <w:pPr>
              <w:pStyle w:val="Execution"/>
            </w:pPr>
          </w:p>
          <w:p w:rsidR="002852A4" w:rsidRDefault="002852A4" w:rsidP="002852A4">
            <w:pPr>
              <w:pStyle w:val="Execution"/>
            </w:pPr>
          </w:p>
          <w:p w:rsidR="002852A4" w:rsidRDefault="002852A4" w:rsidP="002852A4">
            <w:pPr>
              <w:pStyle w:val="Execution"/>
              <w:tabs>
                <w:tab w:val="left" w:leader="underscore" w:pos="3960"/>
              </w:tabs>
            </w:pPr>
          </w:p>
        </w:tc>
        <w:tc>
          <w:tcPr>
            <w:tcW w:w="396" w:type="dxa"/>
          </w:tcPr>
          <w:p w:rsidR="002852A4" w:rsidRDefault="002852A4" w:rsidP="002852A4">
            <w:pPr>
              <w:pStyle w:val="Execution"/>
            </w:pPr>
          </w:p>
        </w:tc>
        <w:tc>
          <w:tcPr>
            <w:tcW w:w="4320" w:type="dxa"/>
          </w:tcPr>
          <w:p w:rsidR="002852A4" w:rsidRDefault="002852A4" w:rsidP="002852A4">
            <w:pPr>
              <w:pStyle w:val="Execution"/>
            </w:pPr>
          </w:p>
        </w:tc>
      </w:tr>
      <w:tr w:rsidR="002852A4" w:rsidTr="002852A4">
        <w:trPr>
          <w:cantSplit/>
        </w:trPr>
        <w:tc>
          <w:tcPr>
            <w:tcW w:w="4644" w:type="dxa"/>
          </w:tcPr>
          <w:p w:rsidR="002852A4" w:rsidRDefault="002852A4" w:rsidP="002852A4">
            <w:pPr>
              <w:pStyle w:val="Execution"/>
              <w:tabs>
                <w:tab w:val="left" w:leader="underscore" w:pos="3960"/>
              </w:tabs>
            </w:pPr>
            <w:r>
              <w:tab/>
            </w:r>
          </w:p>
          <w:p w:rsidR="002852A4" w:rsidRDefault="002852A4" w:rsidP="002852A4">
            <w:pPr>
              <w:pStyle w:val="Execution"/>
              <w:tabs>
                <w:tab w:val="left" w:leader="underscore" w:pos="3960"/>
              </w:tabs>
            </w:pPr>
            <w:r>
              <w:t>Signature of Attorney</w:t>
            </w:r>
          </w:p>
          <w:p w:rsidR="002852A4" w:rsidRDefault="002852A4" w:rsidP="002852A4">
            <w:pPr>
              <w:pStyle w:val="Execution"/>
              <w:tabs>
                <w:tab w:val="left" w:leader="underscore" w:pos="3960"/>
              </w:tabs>
            </w:pPr>
          </w:p>
          <w:p w:rsidR="002852A4" w:rsidRDefault="002852A4" w:rsidP="002852A4">
            <w:pPr>
              <w:pStyle w:val="Execution"/>
              <w:rPr>
                <w:b/>
              </w:rPr>
            </w:pPr>
          </w:p>
        </w:tc>
        <w:tc>
          <w:tcPr>
            <w:tcW w:w="396" w:type="dxa"/>
          </w:tcPr>
          <w:p w:rsidR="002852A4" w:rsidRDefault="002852A4" w:rsidP="002852A4">
            <w:pPr>
              <w:pStyle w:val="Execution"/>
            </w:pPr>
          </w:p>
        </w:tc>
        <w:tc>
          <w:tcPr>
            <w:tcW w:w="4320" w:type="dxa"/>
          </w:tcPr>
          <w:p w:rsidR="002852A4" w:rsidRDefault="002852A4" w:rsidP="002852A4">
            <w:pPr>
              <w:pStyle w:val="Execution"/>
              <w:tabs>
                <w:tab w:val="right" w:leader="underscore" w:pos="3960"/>
              </w:tabs>
            </w:pPr>
            <w:r>
              <w:tab/>
            </w:r>
          </w:p>
          <w:p w:rsidR="002852A4" w:rsidRDefault="002852A4" w:rsidP="002852A4">
            <w:pPr>
              <w:pStyle w:val="Execution"/>
              <w:tabs>
                <w:tab w:val="left" w:leader="underscore" w:pos="3960"/>
              </w:tabs>
            </w:pPr>
            <w:r>
              <w:t xml:space="preserve"> Signature of Witness</w:t>
            </w:r>
          </w:p>
          <w:p w:rsidR="002852A4" w:rsidRDefault="002852A4" w:rsidP="002852A4">
            <w:pPr>
              <w:pStyle w:val="Execution"/>
              <w:tabs>
                <w:tab w:val="left" w:leader="underscore" w:pos="3960"/>
              </w:tabs>
            </w:pPr>
          </w:p>
          <w:p w:rsidR="002852A4" w:rsidRDefault="002852A4" w:rsidP="002852A4">
            <w:pPr>
              <w:pStyle w:val="Execution"/>
              <w:tabs>
                <w:tab w:val="left" w:leader="underscore" w:pos="3960"/>
              </w:tabs>
            </w:pPr>
          </w:p>
          <w:p w:rsidR="002852A4" w:rsidRDefault="002852A4" w:rsidP="002852A4">
            <w:pPr>
              <w:pStyle w:val="Execution"/>
              <w:tabs>
                <w:tab w:val="left" w:leader="underscore" w:pos="3960"/>
              </w:tabs>
            </w:pPr>
            <w:r>
              <w:tab/>
            </w:r>
          </w:p>
          <w:p w:rsidR="002852A4" w:rsidRDefault="002852A4" w:rsidP="002852A4">
            <w:pPr>
              <w:pStyle w:val="Execution"/>
            </w:pPr>
            <w:r>
              <w:t xml:space="preserve"> Name of Witness</w:t>
            </w:r>
          </w:p>
        </w:tc>
      </w:tr>
    </w:tbl>
    <w:p w:rsidR="002852A4" w:rsidRDefault="002852A4" w:rsidP="002852A4"/>
    <w:p w:rsidR="002852A4" w:rsidRDefault="002852A4" w:rsidP="002852A4"/>
    <w:tbl>
      <w:tblPr>
        <w:tblW w:w="0" w:type="auto"/>
        <w:tblLayout w:type="fixed"/>
        <w:tblLook w:val="0000" w:firstRow="0" w:lastRow="0" w:firstColumn="0" w:lastColumn="0" w:noHBand="0" w:noVBand="0"/>
      </w:tblPr>
      <w:tblGrid>
        <w:gridCol w:w="4320"/>
        <w:gridCol w:w="720"/>
        <w:gridCol w:w="4320"/>
      </w:tblGrid>
      <w:tr w:rsidR="002852A4" w:rsidTr="002852A4">
        <w:trPr>
          <w:cantSplit/>
        </w:trPr>
        <w:tc>
          <w:tcPr>
            <w:tcW w:w="4320" w:type="dxa"/>
          </w:tcPr>
          <w:p w:rsidR="002852A4" w:rsidRDefault="002852A4" w:rsidP="002852A4">
            <w:pPr>
              <w:pStyle w:val="Execution"/>
              <w:keepNext/>
            </w:pPr>
            <w:r>
              <w:rPr>
                <w:b/>
              </w:rPr>
              <w:t xml:space="preserve">EXECUTED </w:t>
            </w:r>
            <w:r>
              <w:t xml:space="preserve">by the LICENSEE </w:t>
            </w:r>
            <w:bookmarkStart w:id="63" w:name="SSDParty"/>
            <w:r w:rsidRPr="00EA586F">
              <w:rPr>
                <w:b/>
              </w:rPr>
              <w:t xml:space="preserve"> </w:t>
            </w:r>
            <w:bookmarkEnd w:id="63"/>
            <w:r>
              <w:t xml:space="preserve"> </w:t>
            </w:r>
          </w:p>
          <w:p w:rsidR="002852A4" w:rsidRDefault="002852A4" w:rsidP="002852A4">
            <w:pPr>
              <w:pStyle w:val="Execution"/>
              <w:keepNext/>
            </w:pPr>
            <w:r>
              <w:t>in the presence of:</w:t>
            </w:r>
          </w:p>
          <w:p w:rsidR="002852A4" w:rsidRDefault="002852A4" w:rsidP="002852A4">
            <w:pPr>
              <w:pStyle w:val="Execution"/>
            </w:pPr>
          </w:p>
          <w:p w:rsidR="002852A4" w:rsidRDefault="002852A4" w:rsidP="002852A4">
            <w:pPr>
              <w:pStyle w:val="Execution"/>
            </w:pPr>
          </w:p>
          <w:p w:rsidR="002852A4" w:rsidRDefault="002852A4" w:rsidP="002852A4">
            <w:pPr>
              <w:pStyle w:val="Execution"/>
            </w:pPr>
          </w:p>
        </w:tc>
        <w:tc>
          <w:tcPr>
            <w:tcW w:w="720" w:type="dxa"/>
          </w:tcPr>
          <w:p w:rsidR="002852A4" w:rsidRDefault="002852A4" w:rsidP="002852A4">
            <w:pPr>
              <w:pStyle w:val="Execution"/>
            </w:pPr>
          </w:p>
        </w:tc>
        <w:tc>
          <w:tcPr>
            <w:tcW w:w="4320" w:type="dxa"/>
          </w:tcPr>
          <w:p w:rsidR="002852A4" w:rsidRDefault="002852A4" w:rsidP="002852A4">
            <w:pPr>
              <w:pStyle w:val="Execution"/>
            </w:pPr>
          </w:p>
        </w:tc>
      </w:tr>
      <w:tr w:rsidR="002852A4" w:rsidTr="002852A4">
        <w:trPr>
          <w:cantSplit/>
          <w:trHeight w:val="2287"/>
        </w:trPr>
        <w:tc>
          <w:tcPr>
            <w:tcW w:w="4320" w:type="dxa"/>
          </w:tcPr>
          <w:p w:rsidR="002852A4" w:rsidRDefault="002852A4" w:rsidP="002852A4">
            <w:pPr>
              <w:pStyle w:val="Execution"/>
              <w:tabs>
                <w:tab w:val="left" w:leader="underscore" w:pos="3960"/>
              </w:tabs>
            </w:pPr>
            <w:r>
              <w:tab/>
            </w:r>
          </w:p>
          <w:p w:rsidR="002852A4" w:rsidRDefault="002852A4" w:rsidP="002852A4">
            <w:pPr>
              <w:pStyle w:val="Execution"/>
              <w:tabs>
                <w:tab w:val="left" w:leader="underscore" w:pos="3960"/>
              </w:tabs>
            </w:pPr>
            <w:r>
              <w:t>Signature of Witness</w:t>
            </w:r>
          </w:p>
          <w:p w:rsidR="002852A4" w:rsidRDefault="002852A4" w:rsidP="002852A4">
            <w:pPr>
              <w:pStyle w:val="Execution"/>
              <w:tabs>
                <w:tab w:val="left" w:leader="underscore" w:pos="3960"/>
              </w:tabs>
            </w:pPr>
          </w:p>
          <w:p w:rsidR="002852A4" w:rsidRDefault="002852A4" w:rsidP="002852A4">
            <w:pPr>
              <w:pStyle w:val="Execution"/>
              <w:tabs>
                <w:tab w:val="left" w:leader="underscore" w:pos="3960"/>
              </w:tabs>
            </w:pPr>
          </w:p>
          <w:p w:rsidR="002852A4" w:rsidRDefault="002852A4" w:rsidP="002852A4">
            <w:pPr>
              <w:pStyle w:val="Execution"/>
              <w:tabs>
                <w:tab w:val="left" w:leader="underscore" w:pos="3960"/>
              </w:tabs>
            </w:pPr>
            <w:r>
              <w:tab/>
            </w:r>
          </w:p>
          <w:p w:rsidR="002852A4" w:rsidRDefault="002852A4" w:rsidP="002852A4">
            <w:pPr>
              <w:pStyle w:val="Execution"/>
              <w:rPr>
                <w:b/>
              </w:rPr>
            </w:pPr>
            <w:r>
              <w:t>Name of Witness</w:t>
            </w:r>
          </w:p>
        </w:tc>
        <w:tc>
          <w:tcPr>
            <w:tcW w:w="720" w:type="dxa"/>
          </w:tcPr>
          <w:p w:rsidR="002852A4" w:rsidRDefault="002852A4" w:rsidP="002852A4">
            <w:pPr>
              <w:pStyle w:val="Execution"/>
            </w:pPr>
          </w:p>
        </w:tc>
        <w:tc>
          <w:tcPr>
            <w:tcW w:w="4320" w:type="dxa"/>
          </w:tcPr>
          <w:p w:rsidR="002852A4" w:rsidRDefault="002852A4" w:rsidP="002852A4">
            <w:pPr>
              <w:pStyle w:val="Execution"/>
              <w:tabs>
                <w:tab w:val="left" w:leader="underscore" w:pos="3960"/>
              </w:tabs>
            </w:pPr>
            <w:r>
              <w:tab/>
            </w:r>
          </w:p>
          <w:p w:rsidR="002852A4" w:rsidRDefault="002852A4" w:rsidP="002852A4">
            <w:pPr>
              <w:pStyle w:val="Execution"/>
              <w:tabs>
                <w:tab w:val="left" w:leader="underscore" w:pos="3960"/>
              </w:tabs>
            </w:pPr>
            <w:r>
              <w:t xml:space="preserve">Signature </w:t>
            </w:r>
          </w:p>
          <w:p w:rsidR="002852A4" w:rsidRDefault="002852A4" w:rsidP="002852A4">
            <w:pPr>
              <w:pStyle w:val="Execution"/>
              <w:tabs>
                <w:tab w:val="left" w:leader="underscore" w:pos="3960"/>
              </w:tabs>
            </w:pPr>
          </w:p>
          <w:p w:rsidR="002852A4" w:rsidRDefault="002852A4" w:rsidP="002852A4">
            <w:pPr>
              <w:pStyle w:val="Execution"/>
              <w:tabs>
                <w:tab w:val="left" w:leader="underscore" w:pos="3960"/>
              </w:tabs>
            </w:pPr>
          </w:p>
          <w:p w:rsidR="002852A4" w:rsidRDefault="002852A4" w:rsidP="002852A4">
            <w:pPr>
              <w:pStyle w:val="Execution"/>
              <w:tabs>
                <w:tab w:val="left" w:leader="underscore" w:pos="3960"/>
              </w:tabs>
            </w:pPr>
            <w:r>
              <w:tab/>
            </w:r>
          </w:p>
          <w:p w:rsidR="002852A4" w:rsidRDefault="002852A4" w:rsidP="002852A4">
            <w:pPr>
              <w:pStyle w:val="Execution"/>
            </w:pPr>
            <w:r>
              <w:t xml:space="preserve">Name </w:t>
            </w:r>
          </w:p>
          <w:p w:rsidR="002852A4" w:rsidRDefault="002852A4" w:rsidP="002852A4">
            <w:pPr>
              <w:pStyle w:val="Execution"/>
            </w:pPr>
          </w:p>
          <w:p w:rsidR="002852A4" w:rsidRDefault="002852A4" w:rsidP="002852A4">
            <w:pPr>
              <w:pStyle w:val="Execution"/>
              <w:tabs>
                <w:tab w:val="left" w:leader="underscore" w:pos="3960"/>
              </w:tabs>
            </w:pPr>
          </w:p>
          <w:p w:rsidR="002852A4" w:rsidRDefault="002852A4" w:rsidP="002852A4">
            <w:pPr>
              <w:pStyle w:val="Execution"/>
              <w:tabs>
                <w:tab w:val="left" w:leader="underscore" w:pos="3960"/>
              </w:tabs>
            </w:pPr>
            <w:r>
              <w:tab/>
            </w:r>
          </w:p>
          <w:p w:rsidR="002852A4" w:rsidRDefault="002852A4" w:rsidP="002852A4">
            <w:pPr>
              <w:pStyle w:val="Execution"/>
              <w:tabs>
                <w:tab w:val="left" w:leader="underscore" w:pos="3960"/>
              </w:tabs>
            </w:pPr>
            <w:r>
              <w:t>Office Held</w:t>
            </w:r>
          </w:p>
          <w:p w:rsidR="002852A4" w:rsidRDefault="002852A4" w:rsidP="002852A4">
            <w:pPr>
              <w:pStyle w:val="Execution"/>
              <w:tabs>
                <w:tab w:val="left" w:leader="underscore" w:pos="3960"/>
              </w:tabs>
            </w:pPr>
          </w:p>
          <w:p w:rsidR="002852A4" w:rsidRDefault="002852A4" w:rsidP="002852A4">
            <w:pPr>
              <w:pStyle w:val="Execution"/>
            </w:pPr>
          </w:p>
        </w:tc>
      </w:tr>
    </w:tbl>
    <w:p w:rsidR="002852A4" w:rsidRDefault="002852A4" w:rsidP="002852A4">
      <w:pPr>
        <w:rPr>
          <w:spacing w:val="-3"/>
          <w:lang w:val="en-US"/>
        </w:rPr>
      </w:pPr>
    </w:p>
    <w:p w:rsidR="006815D3" w:rsidRDefault="006815D3" w:rsidP="002852A4">
      <w:pPr>
        <w:pStyle w:val="WP9Title"/>
        <w:widowControl/>
        <w:spacing w:line="360" w:lineRule="auto"/>
        <w:jc w:val="left"/>
        <w:rPr>
          <w:rFonts w:ascii="Arial" w:hAnsi="Arial" w:cs="Arial"/>
          <w:szCs w:val="22"/>
          <w:lang w:val="en-AU"/>
        </w:rPr>
      </w:pPr>
    </w:p>
    <w:sectPr w:rsidR="006815D3" w:rsidSect="00AC095F">
      <w:pgSz w:w="11906" w:h="16838" w:code="9"/>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B8" w:rsidRDefault="00DD20B8" w:rsidP="008E0295">
      <w:pPr>
        <w:spacing w:after="0" w:line="240" w:lineRule="auto"/>
      </w:pPr>
      <w:r>
        <w:separator/>
      </w:r>
    </w:p>
  </w:endnote>
  <w:endnote w:type="continuationSeparator" w:id="0">
    <w:p w:rsidR="00DD20B8" w:rsidRDefault="00DD20B8" w:rsidP="008E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B8" w:rsidRPr="00EA0A78" w:rsidRDefault="00DD20B8" w:rsidP="002852A4">
    <w:pPr>
      <w:pStyle w:val="Footer"/>
      <w:pBdr>
        <w:top w:val="single" w:sz="4" w:space="1" w:color="auto"/>
      </w:pBdr>
      <w:rPr>
        <w:rFonts w:cs="Arial"/>
        <w:snapToGrid w:val="0"/>
        <w:sz w:val="6"/>
        <w:szCs w:val="6"/>
      </w:rPr>
    </w:pPr>
  </w:p>
  <w:p w:rsidR="00DD20B8" w:rsidRPr="00C54D69" w:rsidRDefault="00DD20B8" w:rsidP="002852A4">
    <w:pPr>
      <w:pStyle w:val="Footer"/>
      <w:tabs>
        <w:tab w:val="clear" w:pos="4320"/>
        <w:tab w:val="clear" w:pos="8640"/>
        <w:tab w:val="right" w:pos="9000"/>
      </w:tabs>
      <w:spacing w:line="240" w:lineRule="auto"/>
      <w:rPr>
        <w:rFonts w:cs="Arial"/>
        <w:szCs w:val="16"/>
      </w:rPr>
    </w:pPr>
    <w:r>
      <w:rPr>
        <w:rFonts w:cs="Arial"/>
        <w:szCs w:val="16"/>
      </w:rPr>
      <w:t>EXPRESSION OF INTEREST – SARATOGA TENNIS CLUB</w:t>
    </w:r>
    <w:r w:rsidRPr="00C54D69">
      <w:rPr>
        <w:rFonts w:cs="Arial"/>
        <w:szCs w:val="16"/>
      </w:rPr>
      <w:tab/>
      <w:t xml:space="preserve">Page </w:t>
    </w:r>
    <w:r w:rsidRPr="00C54D69">
      <w:rPr>
        <w:rStyle w:val="PageNumber"/>
        <w:rFonts w:cs="Arial"/>
        <w:szCs w:val="16"/>
      </w:rPr>
      <w:fldChar w:fldCharType="begin"/>
    </w:r>
    <w:r w:rsidRPr="00C54D69">
      <w:rPr>
        <w:rStyle w:val="PageNumber"/>
        <w:rFonts w:cs="Arial"/>
        <w:szCs w:val="16"/>
      </w:rPr>
      <w:instrText xml:space="preserve"> PAGE </w:instrText>
    </w:r>
    <w:r w:rsidRPr="00C54D69">
      <w:rPr>
        <w:rStyle w:val="PageNumber"/>
        <w:rFonts w:cs="Arial"/>
        <w:szCs w:val="16"/>
      </w:rPr>
      <w:fldChar w:fldCharType="separate"/>
    </w:r>
    <w:r w:rsidR="005B04FD">
      <w:rPr>
        <w:rStyle w:val="PageNumber"/>
        <w:rFonts w:cs="Arial"/>
        <w:noProof/>
        <w:szCs w:val="16"/>
      </w:rPr>
      <w:t>4</w:t>
    </w:r>
    <w:r w:rsidRPr="00C54D69">
      <w:rPr>
        <w:rStyle w:val="PageNumber"/>
        <w:rFonts w:cs="Arial"/>
        <w:szCs w:val="16"/>
      </w:rPr>
      <w:fldChar w:fldCharType="end"/>
    </w:r>
  </w:p>
  <w:p w:rsidR="00DD20B8" w:rsidRPr="00AE5E6D" w:rsidRDefault="00DD20B8" w:rsidP="002852A4">
    <w:pPr>
      <w:pStyle w:val="Footer"/>
      <w:spacing w:line="240" w:lineRule="auto"/>
      <w:rPr>
        <w:rFonts w:ascii="Arial Narrow" w:hAnsi="Arial Narrow" w:cs="Arial"/>
        <w:sz w:val="14"/>
        <w:szCs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B8" w:rsidRPr="00EA0A78" w:rsidRDefault="00DD20B8" w:rsidP="002852A4">
    <w:pPr>
      <w:pStyle w:val="Footer"/>
      <w:pBdr>
        <w:top w:val="single" w:sz="4" w:space="1" w:color="auto"/>
      </w:pBdr>
      <w:spacing w:line="240" w:lineRule="auto"/>
      <w:rPr>
        <w:rFonts w:cs="Arial"/>
        <w:snapToGrid w:val="0"/>
        <w:sz w:val="6"/>
        <w:szCs w:val="6"/>
      </w:rPr>
    </w:pPr>
  </w:p>
  <w:p w:rsidR="00DD20B8" w:rsidRPr="007F3DBB" w:rsidRDefault="00DD20B8" w:rsidP="007F3DBB">
    <w:pPr>
      <w:pStyle w:val="Footer"/>
      <w:tabs>
        <w:tab w:val="clear" w:pos="4320"/>
        <w:tab w:val="clear" w:pos="8640"/>
        <w:tab w:val="right" w:pos="9000"/>
      </w:tabs>
      <w:spacing w:line="240" w:lineRule="auto"/>
      <w:rPr>
        <w:rFonts w:cs="Arial"/>
        <w:szCs w:val="16"/>
      </w:rPr>
    </w:pPr>
    <w:r>
      <w:rPr>
        <w:rFonts w:cs="Arial"/>
        <w:szCs w:val="16"/>
      </w:rPr>
      <w:t>EXPRESSION OF INTEREST – SARATOGA TENNIS CLUB</w:t>
    </w:r>
    <w:r w:rsidRPr="00C54D69">
      <w:rPr>
        <w:rFonts w:cs="Arial"/>
        <w:szCs w:val="16"/>
      </w:rPr>
      <w:tab/>
      <w:t xml:space="preserve">Page </w:t>
    </w:r>
    <w:r w:rsidRPr="00C54D69">
      <w:rPr>
        <w:rStyle w:val="PageNumber"/>
        <w:rFonts w:cs="Arial"/>
        <w:szCs w:val="16"/>
      </w:rPr>
      <w:fldChar w:fldCharType="begin"/>
    </w:r>
    <w:r w:rsidRPr="00C54D69">
      <w:rPr>
        <w:rStyle w:val="PageNumber"/>
        <w:rFonts w:cs="Arial"/>
        <w:szCs w:val="16"/>
      </w:rPr>
      <w:instrText xml:space="preserve"> PAGE </w:instrText>
    </w:r>
    <w:r w:rsidRPr="00C54D69">
      <w:rPr>
        <w:rStyle w:val="PageNumber"/>
        <w:rFonts w:cs="Arial"/>
        <w:szCs w:val="16"/>
      </w:rPr>
      <w:fldChar w:fldCharType="separate"/>
    </w:r>
    <w:r w:rsidR="005B04FD">
      <w:rPr>
        <w:rStyle w:val="PageNumber"/>
        <w:rFonts w:cs="Arial"/>
        <w:noProof/>
        <w:szCs w:val="16"/>
      </w:rPr>
      <w:t>42</w:t>
    </w:r>
    <w:r w:rsidRPr="00C54D69">
      <w:rPr>
        <w:rStyle w:val="PageNumber"/>
        <w:rFonts w:cs="Arial"/>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B8" w:rsidRDefault="00DD20B8" w:rsidP="008E0295">
      <w:pPr>
        <w:spacing w:after="0" w:line="240" w:lineRule="auto"/>
      </w:pPr>
      <w:r>
        <w:separator/>
      </w:r>
    </w:p>
  </w:footnote>
  <w:footnote w:type="continuationSeparator" w:id="0">
    <w:p w:rsidR="00DD20B8" w:rsidRDefault="00DD20B8" w:rsidP="008E0295">
      <w:pPr>
        <w:spacing w:after="0" w:line="240" w:lineRule="auto"/>
      </w:pPr>
      <w:r>
        <w:continuationSeparator/>
      </w:r>
    </w:p>
  </w:footnote>
  <w:footnote w:id="1">
    <w:p w:rsidR="00DD20B8" w:rsidRDefault="00DD20B8" w:rsidP="002852A4">
      <w:pPr>
        <w:pStyle w:val="FootnoteText"/>
      </w:pPr>
      <w:r>
        <w:rPr>
          <w:rStyle w:val="FootnoteReference"/>
        </w:rPr>
        <w:footnoteRef/>
      </w:r>
      <w:r>
        <w:t xml:space="preserve"> Insert name of lawyer or law firm.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B8" w:rsidRDefault="00DD20B8" w:rsidP="002852A4">
    <w:pPr>
      <w:pStyle w:val="Header"/>
      <w:spacing w:line="240" w:lineRule="auto"/>
    </w:pPr>
  </w:p>
  <w:p w:rsidR="00DD20B8" w:rsidRDefault="00DD20B8" w:rsidP="002852A4">
    <w:pPr>
      <w:pStyle w:val="Header"/>
      <w:spacing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B8" w:rsidRDefault="00DD20B8" w:rsidP="002852A4">
    <w:pPr>
      <w:pStyle w:val="Header"/>
      <w:spacing w:line="240" w:lineRule="auto"/>
    </w:pPr>
  </w:p>
  <w:p w:rsidR="00DD20B8" w:rsidRDefault="00DD20B8" w:rsidP="002852A4">
    <w:pPr>
      <w:pStyle w:val="Header"/>
      <w:spacing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B8" w:rsidRDefault="00DD20B8" w:rsidP="002852A4">
    <w:pPr>
      <w:pStyle w:val="Header"/>
      <w:spacing w:line="240" w:lineRule="auto"/>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B8" w:rsidRDefault="00DD20B8" w:rsidP="002852A4">
    <w:pPr>
      <w:pStyle w:val="Header"/>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F689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63B0F1E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upperLetter"/>
      <w:pStyle w:val="Heading5"/>
      <w:lvlText w:val="(%5)"/>
      <w:lvlJc w:val="left"/>
      <w:pPr>
        <w:tabs>
          <w:tab w:val="num" w:pos="2880"/>
        </w:tabs>
        <w:ind w:left="2880" w:hanging="720"/>
      </w:pPr>
      <w:rPr>
        <w:rFonts w:hint="default"/>
      </w:rPr>
    </w:lvl>
    <w:lvl w:ilvl="5">
      <w:start w:val="1"/>
      <w:numFmt w:val="upperRoman"/>
      <w:pStyle w:val="Heading6"/>
      <w:lvlText w:val="(%6)"/>
      <w:lvlJc w:val="left"/>
      <w:pPr>
        <w:tabs>
          <w:tab w:val="num" w:pos="3600"/>
        </w:tabs>
        <w:ind w:left="3600" w:hanging="720"/>
      </w:pPr>
      <w:rPr>
        <w:rFonts w:ascii="Arial" w:hAnsi="Arial" w:cs="Times New Roman" w:hint="default"/>
        <w:b w:val="0"/>
        <w:i w:val="0"/>
        <w:sz w:val="21"/>
      </w:rPr>
    </w:lvl>
    <w:lvl w:ilvl="6">
      <w:start w:val="1"/>
      <w:numFmt w:val="decimal"/>
      <w:pStyle w:val="Heading7"/>
      <w:lvlText w:val="Item %7"/>
      <w:lvlJc w:val="left"/>
      <w:pPr>
        <w:tabs>
          <w:tab w:val="num" w:pos="1440"/>
        </w:tabs>
        <w:ind w:left="1440" w:hanging="1440"/>
      </w:pPr>
      <w:rPr>
        <w:rFonts w:ascii="Arial Bold" w:hAnsi="Arial Bold" w:cs="Times New Roman" w:hint="default"/>
        <w:b/>
        <w:i w:val="0"/>
        <w:sz w:val="21"/>
        <w:szCs w:val="20"/>
      </w:rPr>
    </w:lvl>
    <w:lvl w:ilvl="7">
      <w:start w:val="1"/>
      <w:numFmt w:val="upperLetter"/>
      <w:pStyle w:val="Heading8"/>
      <w:lvlText w:val="%8."/>
      <w:lvlJc w:val="left"/>
      <w:pPr>
        <w:tabs>
          <w:tab w:val="num" w:pos="720"/>
        </w:tabs>
        <w:ind w:left="720" w:hanging="720"/>
      </w:pPr>
      <w:rPr>
        <w:rFonts w:ascii="Arial" w:hAnsi="Arial" w:cs="Times New Roman" w:hint="default"/>
        <w:b w:val="0"/>
        <w:i w:val="0"/>
        <w:sz w:val="21"/>
        <w:szCs w:val="21"/>
      </w:rPr>
    </w:lvl>
    <w:lvl w:ilvl="8">
      <w:start w:val="1"/>
      <w:numFmt w:val="lowerLetter"/>
      <w:pStyle w:val="Heading9"/>
      <w:lvlText w:val="(%9)"/>
      <w:lvlJc w:val="left"/>
      <w:pPr>
        <w:tabs>
          <w:tab w:val="num" w:pos="1440"/>
        </w:tabs>
        <w:ind w:left="1440" w:hanging="720"/>
      </w:pPr>
      <w:rPr>
        <w:rFonts w:ascii="Arial" w:hAnsi="Arial" w:hint="default"/>
        <w:b w:val="0"/>
        <w:i w:val="0"/>
        <w:sz w:val="21"/>
      </w:rPr>
    </w:lvl>
  </w:abstractNum>
  <w:abstractNum w:abstractNumId="2">
    <w:nsid w:val="0BF85EBF"/>
    <w:multiLevelType w:val="hybridMultilevel"/>
    <w:tmpl w:val="FADA3BE2"/>
    <w:lvl w:ilvl="0" w:tplc="D40EC3D0">
      <w:start w:val="1"/>
      <w:numFmt w:val="lowerLetter"/>
      <w:lvlText w:val="%1."/>
      <w:lvlJc w:val="left"/>
      <w:pPr>
        <w:tabs>
          <w:tab w:val="num" w:pos="720"/>
        </w:tabs>
        <w:ind w:left="720" w:hanging="360"/>
      </w:pPr>
    </w:lvl>
    <w:lvl w:ilvl="1" w:tplc="AC04BA5C" w:tentative="1">
      <w:start w:val="1"/>
      <w:numFmt w:val="lowerLetter"/>
      <w:lvlText w:val="%2."/>
      <w:lvlJc w:val="left"/>
      <w:pPr>
        <w:tabs>
          <w:tab w:val="num" w:pos="1440"/>
        </w:tabs>
        <w:ind w:left="1440" w:hanging="360"/>
      </w:pPr>
    </w:lvl>
    <w:lvl w:ilvl="2" w:tplc="F53237FE" w:tentative="1">
      <w:start w:val="1"/>
      <w:numFmt w:val="lowerLetter"/>
      <w:lvlText w:val="%3."/>
      <w:lvlJc w:val="left"/>
      <w:pPr>
        <w:tabs>
          <w:tab w:val="num" w:pos="2160"/>
        </w:tabs>
        <w:ind w:left="2160" w:hanging="360"/>
      </w:pPr>
    </w:lvl>
    <w:lvl w:ilvl="3" w:tplc="75107C74" w:tentative="1">
      <w:start w:val="1"/>
      <w:numFmt w:val="lowerLetter"/>
      <w:lvlText w:val="%4."/>
      <w:lvlJc w:val="left"/>
      <w:pPr>
        <w:tabs>
          <w:tab w:val="num" w:pos="2880"/>
        </w:tabs>
        <w:ind w:left="2880" w:hanging="360"/>
      </w:pPr>
    </w:lvl>
    <w:lvl w:ilvl="4" w:tplc="06543AA4" w:tentative="1">
      <w:start w:val="1"/>
      <w:numFmt w:val="lowerLetter"/>
      <w:lvlText w:val="%5."/>
      <w:lvlJc w:val="left"/>
      <w:pPr>
        <w:tabs>
          <w:tab w:val="num" w:pos="3600"/>
        </w:tabs>
        <w:ind w:left="3600" w:hanging="360"/>
      </w:pPr>
    </w:lvl>
    <w:lvl w:ilvl="5" w:tplc="2C564694" w:tentative="1">
      <w:start w:val="1"/>
      <w:numFmt w:val="lowerLetter"/>
      <w:lvlText w:val="%6."/>
      <w:lvlJc w:val="left"/>
      <w:pPr>
        <w:tabs>
          <w:tab w:val="num" w:pos="4320"/>
        </w:tabs>
        <w:ind w:left="4320" w:hanging="360"/>
      </w:pPr>
    </w:lvl>
    <w:lvl w:ilvl="6" w:tplc="1868AE58" w:tentative="1">
      <w:start w:val="1"/>
      <w:numFmt w:val="lowerLetter"/>
      <w:lvlText w:val="%7."/>
      <w:lvlJc w:val="left"/>
      <w:pPr>
        <w:tabs>
          <w:tab w:val="num" w:pos="5040"/>
        </w:tabs>
        <w:ind w:left="5040" w:hanging="360"/>
      </w:pPr>
    </w:lvl>
    <w:lvl w:ilvl="7" w:tplc="EA625FE2" w:tentative="1">
      <w:start w:val="1"/>
      <w:numFmt w:val="lowerLetter"/>
      <w:lvlText w:val="%8."/>
      <w:lvlJc w:val="left"/>
      <w:pPr>
        <w:tabs>
          <w:tab w:val="num" w:pos="5760"/>
        </w:tabs>
        <w:ind w:left="5760" w:hanging="360"/>
      </w:pPr>
    </w:lvl>
    <w:lvl w:ilvl="8" w:tplc="C99E6E38" w:tentative="1">
      <w:start w:val="1"/>
      <w:numFmt w:val="lowerLetter"/>
      <w:lvlText w:val="%9."/>
      <w:lvlJc w:val="left"/>
      <w:pPr>
        <w:tabs>
          <w:tab w:val="num" w:pos="6480"/>
        </w:tabs>
        <w:ind w:left="6480" w:hanging="360"/>
      </w:pPr>
    </w:lvl>
  </w:abstractNum>
  <w:abstractNum w:abstractNumId="3">
    <w:nsid w:val="108A3993"/>
    <w:multiLevelType w:val="hybridMultilevel"/>
    <w:tmpl w:val="1B4A6684"/>
    <w:lvl w:ilvl="0" w:tplc="386879C8">
      <w:start w:val="1"/>
      <w:numFmt w:val="decimal"/>
      <w:lvlText w:val="%1."/>
      <w:lvlJc w:val="left"/>
      <w:pPr>
        <w:tabs>
          <w:tab w:val="num" w:pos="720"/>
        </w:tabs>
        <w:ind w:left="720" w:hanging="360"/>
      </w:pPr>
    </w:lvl>
    <w:lvl w:ilvl="1" w:tplc="89CAA04E" w:tentative="1">
      <w:start w:val="1"/>
      <w:numFmt w:val="decimal"/>
      <w:lvlText w:val="%2."/>
      <w:lvlJc w:val="left"/>
      <w:pPr>
        <w:tabs>
          <w:tab w:val="num" w:pos="1440"/>
        </w:tabs>
        <w:ind w:left="1440" w:hanging="360"/>
      </w:pPr>
    </w:lvl>
    <w:lvl w:ilvl="2" w:tplc="46604790" w:tentative="1">
      <w:start w:val="1"/>
      <w:numFmt w:val="decimal"/>
      <w:lvlText w:val="%3."/>
      <w:lvlJc w:val="left"/>
      <w:pPr>
        <w:tabs>
          <w:tab w:val="num" w:pos="2160"/>
        </w:tabs>
        <w:ind w:left="2160" w:hanging="360"/>
      </w:pPr>
    </w:lvl>
    <w:lvl w:ilvl="3" w:tplc="F47A8F70" w:tentative="1">
      <w:start w:val="1"/>
      <w:numFmt w:val="decimal"/>
      <w:lvlText w:val="%4."/>
      <w:lvlJc w:val="left"/>
      <w:pPr>
        <w:tabs>
          <w:tab w:val="num" w:pos="2880"/>
        </w:tabs>
        <w:ind w:left="2880" w:hanging="360"/>
      </w:pPr>
    </w:lvl>
    <w:lvl w:ilvl="4" w:tplc="21B205E0" w:tentative="1">
      <w:start w:val="1"/>
      <w:numFmt w:val="decimal"/>
      <w:lvlText w:val="%5."/>
      <w:lvlJc w:val="left"/>
      <w:pPr>
        <w:tabs>
          <w:tab w:val="num" w:pos="3600"/>
        </w:tabs>
        <w:ind w:left="3600" w:hanging="360"/>
      </w:pPr>
    </w:lvl>
    <w:lvl w:ilvl="5" w:tplc="E1866306" w:tentative="1">
      <w:start w:val="1"/>
      <w:numFmt w:val="decimal"/>
      <w:lvlText w:val="%6."/>
      <w:lvlJc w:val="left"/>
      <w:pPr>
        <w:tabs>
          <w:tab w:val="num" w:pos="4320"/>
        </w:tabs>
        <w:ind w:left="4320" w:hanging="360"/>
      </w:pPr>
    </w:lvl>
    <w:lvl w:ilvl="6" w:tplc="737CDFFA" w:tentative="1">
      <w:start w:val="1"/>
      <w:numFmt w:val="decimal"/>
      <w:lvlText w:val="%7."/>
      <w:lvlJc w:val="left"/>
      <w:pPr>
        <w:tabs>
          <w:tab w:val="num" w:pos="5040"/>
        </w:tabs>
        <w:ind w:left="5040" w:hanging="360"/>
      </w:pPr>
    </w:lvl>
    <w:lvl w:ilvl="7" w:tplc="F93C06BE" w:tentative="1">
      <w:start w:val="1"/>
      <w:numFmt w:val="decimal"/>
      <w:lvlText w:val="%8."/>
      <w:lvlJc w:val="left"/>
      <w:pPr>
        <w:tabs>
          <w:tab w:val="num" w:pos="5760"/>
        </w:tabs>
        <w:ind w:left="5760" w:hanging="360"/>
      </w:pPr>
    </w:lvl>
    <w:lvl w:ilvl="8" w:tplc="046858B8" w:tentative="1">
      <w:start w:val="1"/>
      <w:numFmt w:val="decimal"/>
      <w:lvlText w:val="%9."/>
      <w:lvlJc w:val="left"/>
      <w:pPr>
        <w:tabs>
          <w:tab w:val="num" w:pos="6480"/>
        </w:tabs>
        <w:ind w:left="6480" w:hanging="360"/>
      </w:pPr>
    </w:lvl>
  </w:abstractNum>
  <w:abstractNum w:abstractNumId="4">
    <w:nsid w:val="13F60368"/>
    <w:multiLevelType w:val="hybridMultilevel"/>
    <w:tmpl w:val="A620B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576ECA"/>
    <w:multiLevelType w:val="hybridMultilevel"/>
    <w:tmpl w:val="18C472EC"/>
    <w:lvl w:ilvl="0" w:tplc="BBE256C2">
      <w:start w:val="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625FF0"/>
    <w:multiLevelType w:val="multilevel"/>
    <w:tmpl w:val="6B96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EC4664"/>
    <w:multiLevelType w:val="hybridMultilevel"/>
    <w:tmpl w:val="40183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D63324"/>
    <w:multiLevelType w:val="multilevel"/>
    <w:tmpl w:val="536CE31C"/>
    <w:styleLink w:val="GCC"/>
    <w:lvl w:ilvl="0">
      <w:start w:val="1"/>
      <w:numFmt w:val="upperLetter"/>
      <w:pStyle w:val="ListNumber"/>
      <w:lvlText w:val="%1"/>
      <w:lvlJc w:val="left"/>
      <w:pPr>
        <w:ind w:left="360" w:hanging="360"/>
      </w:pPr>
      <w:rPr>
        <w:rFonts w:ascii="Arial" w:hAnsi="Arial" w:hint="default"/>
        <w:b w:val="0"/>
        <w:i w:val="0"/>
        <w:sz w:val="22"/>
      </w:rPr>
    </w:lvl>
    <w:lvl w:ilvl="1">
      <w:start w:val="1"/>
      <w:numFmt w:val="decimal"/>
      <w:pStyle w:val="ListNumber2"/>
      <w:lvlText w:val="%2"/>
      <w:lvlJc w:val="left"/>
      <w:pPr>
        <w:ind w:left="720" w:hanging="360"/>
      </w:pPr>
      <w:rPr>
        <w:rFonts w:ascii="Arial" w:hAnsi="Arial" w:hint="default"/>
        <w:b w:val="0"/>
        <w:i w:val="0"/>
        <w:sz w:val="22"/>
      </w:rPr>
    </w:lvl>
    <w:lvl w:ilvl="2">
      <w:start w:val="1"/>
      <w:numFmt w:val="lowerLetter"/>
      <w:pStyle w:val="ListNumber3"/>
      <w:lvlText w:val="%3"/>
      <w:lvlJc w:val="left"/>
      <w:pPr>
        <w:ind w:left="1080" w:hanging="360"/>
      </w:pPr>
      <w:rPr>
        <w:rFonts w:ascii="Arial" w:hAnsi="Arial" w:hint="default"/>
        <w:b w:val="0"/>
        <w:i w:val="0"/>
        <w:sz w:val="22"/>
      </w:rPr>
    </w:lvl>
    <w:lvl w:ilvl="3">
      <w:start w:val="1"/>
      <w:numFmt w:val="lowerRoman"/>
      <w:pStyle w:val="ListNumber4"/>
      <w:lvlText w:val="%4"/>
      <w:lvlJc w:val="left"/>
      <w:pPr>
        <w:ind w:left="1440" w:hanging="360"/>
      </w:pPr>
      <w:rPr>
        <w:rFonts w:ascii="Arial" w:hAnsi="Arial" w:hint="default"/>
        <w:b w:val="0"/>
        <w:i w:val="0"/>
        <w:sz w:val="22"/>
      </w:rPr>
    </w:lvl>
    <w:lvl w:ilvl="4">
      <w:start w:val="1"/>
      <w:numFmt w:val="decimal"/>
      <w:lvlText w:val="%5"/>
      <w:lvlJc w:val="left"/>
      <w:pPr>
        <w:ind w:left="1800" w:hanging="360"/>
      </w:pPr>
      <w:rPr>
        <w:rFonts w:ascii="Arial" w:hAnsi="Arial" w:hint="default"/>
        <w:b w:val="0"/>
        <w:i w:val="0"/>
        <w:sz w:val="22"/>
      </w:rPr>
    </w:lvl>
    <w:lvl w:ilvl="5">
      <w:start w:val="1"/>
      <w:numFmt w:val="lowerLetter"/>
      <w:lvlText w:val="%6"/>
      <w:lvlJc w:val="left"/>
      <w:pPr>
        <w:ind w:left="2160" w:hanging="360"/>
      </w:pPr>
      <w:rPr>
        <w:rFonts w:ascii="Arial" w:hAnsi="Arial" w:hint="default"/>
        <w:b w:val="0"/>
        <w:i w:val="0"/>
        <w:sz w:val="22"/>
      </w:rPr>
    </w:lvl>
    <w:lvl w:ilvl="6">
      <w:start w:val="1"/>
      <w:numFmt w:val="lowerRoman"/>
      <w:lvlText w:val="%7"/>
      <w:lvlJc w:val="left"/>
      <w:pPr>
        <w:ind w:left="2520" w:hanging="360"/>
      </w:pPr>
      <w:rPr>
        <w:rFonts w:ascii="Arial" w:hAnsi="Arial" w:hint="default"/>
        <w:b w:val="0"/>
        <w:i w:val="0"/>
        <w:sz w:val="22"/>
      </w:rPr>
    </w:lvl>
    <w:lvl w:ilvl="7">
      <w:start w:val="1"/>
      <w:numFmt w:val="decimal"/>
      <w:lvlText w:val="%8"/>
      <w:lvlJc w:val="left"/>
      <w:pPr>
        <w:ind w:left="2880" w:hanging="360"/>
      </w:pPr>
      <w:rPr>
        <w:rFonts w:ascii="Arial" w:hAnsi="Arial" w:hint="default"/>
        <w:b w:val="0"/>
        <w:i w:val="0"/>
        <w:sz w:val="22"/>
      </w:rPr>
    </w:lvl>
    <w:lvl w:ilvl="8">
      <w:start w:val="1"/>
      <w:numFmt w:val="lowerLetter"/>
      <w:lvlRestart w:val="4"/>
      <w:lvlText w:val="%9"/>
      <w:lvlJc w:val="left"/>
      <w:pPr>
        <w:ind w:left="3240" w:hanging="360"/>
      </w:pPr>
      <w:rPr>
        <w:rFonts w:ascii="Arial" w:hAnsi="Arial" w:hint="default"/>
        <w:b w:val="0"/>
        <w:i w:val="0"/>
        <w:sz w:val="22"/>
      </w:rPr>
    </w:lvl>
  </w:abstractNum>
  <w:abstractNum w:abstractNumId="9">
    <w:nsid w:val="39971811"/>
    <w:multiLevelType w:val="multilevel"/>
    <w:tmpl w:val="24309334"/>
    <w:lvl w:ilvl="0">
      <w:start w:val="1"/>
      <w:numFmt w:val="decimal"/>
      <w:pStyle w:val="HeadingTC1"/>
      <w:lvlText w:val="%1."/>
      <w:lvlJc w:val="left"/>
      <w:pPr>
        <w:tabs>
          <w:tab w:val="num" w:pos="0"/>
        </w:tabs>
        <w:ind w:left="720" w:hanging="720"/>
      </w:pPr>
      <w:rPr>
        <w:rFonts w:ascii="Arial" w:hAnsi="Arial" w:cs="Arial" w:hint="default"/>
      </w:rPr>
    </w:lvl>
    <w:lvl w:ilvl="1">
      <w:start w:val="1"/>
      <w:numFmt w:val="decimal"/>
      <w:pStyle w:val="HeadingTC2"/>
      <w:lvlText w:val="%1.%2."/>
      <w:lvlJc w:val="left"/>
      <w:pPr>
        <w:tabs>
          <w:tab w:val="num" w:pos="0"/>
        </w:tabs>
        <w:ind w:left="720" w:hanging="720"/>
      </w:pPr>
      <w:rPr>
        <w:rFonts w:ascii="Arial" w:hAnsi="Arial" w:cs="Arial" w:hint="default"/>
      </w:rPr>
    </w:lvl>
    <w:lvl w:ilvl="2">
      <w:start w:val="1"/>
      <w:numFmt w:val="lowerLetter"/>
      <w:pStyle w:val="HeadingTC3"/>
      <w:lvlText w:val="(%3)"/>
      <w:lvlJc w:val="left"/>
      <w:pPr>
        <w:tabs>
          <w:tab w:val="num" w:pos="0"/>
        </w:tabs>
        <w:ind w:left="1440" w:hanging="720"/>
      </w:pPr>
      <w:rPr>
        <w:rFonts w:ascii="Arial" w:hAnsi="Arial" w:cs="Arial" w:hint="default"/>
      </w:rPr>
    </w:lvl>
    <w:lvl w:ilvl="3">
      <w:start w:val="1"/>
      <w:numFmt w:val="lowerRoman"/>
      <w:pStyle w:val="HeadingTC4"/>
      <w:lvlText w:val="(%4)"/>
      <w:lvlJc w:val="left"/>
      <w:pPr>
        <w:tabs>
          <w:tab w:val="num" w:pos="0"/>
        </w:tabs>
        <w:ind w:left="2160" w:hanging="720"/>
      </w:pPr>
      <w:rPr>
        <w:rFonts w:ascii="Arial" w:hAnsi="Arial" w:cs="Arial" w:hint="default"/>
      </w:rPr>
    </w:lvl>
    <w:lvl w:ilvl="4">
      <w:start w:val="1"/>
      <w:numFmt w:val="upperLetter"/>
      <w:pStyle w:val="HeadingTC5"/>
      <w:lvlText w:val="(%5)"/>
      <w:lvlJc w:val="left"/>
      <w:pPr>
        <w:tabs>
          <w:tab w:val="num" w:pos="0"/>
        </w:tabs>
        <w:ind w:left="2880" w:hanging="720"/>
      </w:pPr>
      <w:rPr>
        <w:rFonts w:ascii="Arial" w:hAnsi="Arial" w:cs="Arial" w:hint="default"/>
      </w:rPr>
    </w:lvl>
    <w:lvl w:ilvl="5">
      <w:start w:val="1"/>
      <w:numFmt w:val="upperLetter"/>
      <w:lvlText w:val="(%6)"/>
      <w:lvlJc w:val="left"/>
      <w:pPr>
        <w:tabs>
          <w:tab w:val="num" w:pos="0"/>
        </w:tabs>
        <w:ind w:left="3600" w:hanging="720"/>
      </w:pPr>
      <w:rPr>
        <w:rFonts w:ascii="Arial" w:hAnsi="Arial" w:cs="Arial" w:hint="default"/>
        <w:b w:val="0"/>
        <w:i w:val="0"/>
        <w:sz w:val="20"/>
      </w:rPr>
    </w:lvl>
    <w:lvl w:ilvl="6">
      <w:start w:val="1"/>
      <w:numFmt w:val="decimal"/>
      <w:lvlText w:val="Item %7"/>
      <w:lvlJc w:val="left"/>
      <w:pPr>
        <w:tabs>
          <w:tab w:val="num" w:pos="1440"/>
        </w:tabs>
        <w:ind w:left="1440" w:hanging="1440"/>
      </w:pPr>
      <w:rPr>
        <w:rFonts w:ascii="Arial" w:hAnsi="Arial" w:cs="Arial" w:hint="default"/>
        <w:b/>
        <w:i w:val="0"/>
        <w:sz w:val="20"/>
        <w:szCs w:val="20"/>
      </w:rPr>
    </w:lvl>
    <w:lvl w:ilvl="7">
      <w:start w:val="1"/>
      <w:numFmt w:val="upperLetter"/>
      <w:lvlText w:val="%8."/>
      <w:lvlJc w:val="left"/>
      <w:pPr>
        <w:tabs>
          <w:tab w:val="num" w:pos="0"/>
        </w:tabs>
        <w:ind w:left="720" w:hanging="720"/>
      </w:pPr>
      <w:rPr>
        <w:rFonts w:ascii="Arial" w:hAnsi="Arial" w:cs="Arial" w:hint="default"/>
        <w:b w:val="0"/>
        <w:i w:val="0"/>
        <w:sz w:val="20"/>
        <w:szCs w:val="20"/>
      </w:rPr>
    </w:lvl>
    <w:lvl w:ilvl="8">
      <w:start w:val="1"/>
      <w:numFmt w:val="decimal"/>
      <w:lvlText w:val="%9."/>
      <w:lvlJc w:val="left"/>
      <w:pPr>
        <w:tabs>
          <w:tab w:val="num" w:pos="3240"/>
        </w:tabs>
        <w:ind w:left="3402" w:hanging="522"/>
      </w:pPr>
      <w:rPr>
        <w:rFonts w:ascii="Arial" w:hAnsi="Arial" w:hint="default"/>
        <w:b w:val="0"/>
        <w:i w:val="0"/>
        <w:sz w:val="17"/>
        <w:szCs w:val="17"/>
      </w:rPr>
    </w:lvl>
  </w:abstractNum>
  <w:abstractNum w:abstractNumId="10">
    <w:nsid w:val="39A234CC"/>
    <w:multiLevelType w:val="multilevel"/>
    <w:tmpl w:val="B0B22846"/>
    <w:lvl w:ilvl="0">
      <w:start w:val="1"/>
      <w:numFmt w:val="decimal"/>
      <w:pStyle w:val="Style1"/>
      <w:lvlText w:val="%1."/>
      <w:lvlJc w:val="left"/>
      <w:pPr>
        <w:tabs>
          <w:tab w:val="num" w:pos="0"/>
        </w:tabs>
        <w:ind w:left="720" w:hanging="720"/>
      </w:pPr>
      <w:rPr>
        <w:rFonts w:ascii="Arial" w:hAnsi="Arial" w:cs="Arial" w:hint="default"/>
        <w:b w:val="0"/>
        <w:i w:val="0"/>
        <w:sz w:val="20"/>
        <w:szCs w:val="20"/>
      </w:rPr>
    </w:lvl>
    <w:lvl w:ilvl="1">
      <w:start w:val="1"/>
      <w:numFmt w:val="decimal"/>
      <w:lvlText w:val="%1.%2."/>
      <w:lvlJc w:val="left"/>
      <w:pPr>
        <w:tabs>
          <w:tab w:val="num" w:pos="0"/>
        </w:tabs>
        <w:ind w:left="720" w:hanging="720"/>
      </w:pPr>
      <w:rPr>
        <w:rFonts w:ascii="Arial" w:hAnsi="Arial" w:cs="Arial" w:hint="default"/>
        <w:b w:val="0"/>
        <w:i w:val="0"/>
        <w:sz w:val="20"/>
        <w:szCs w:val="20"/>
      </w:rPr>
    </w:lvl>
    <w:lvl w:ilvl="2">
      <w:start w:val="1"/>
      <w:numFmt w:val="lowerLetter"/>
      <w:lvlText w:val="(%3)"/>
      <w:lvlJc w:val="left"/>
      <w:pPr>
        <w:tabs>
          <w:tab w:val="num" w:pos="0"/>
        </w:tabs>
        <w:ind w:left="1440" w:hanging="720"/>
      </w:pPr>
      <w:rPr>
        <w:rFonts w:ascii="Arial" w:hAnsi="Arial" w:cs="Arial" w:hint="default"/>
        <w:b w:val="0"/>
        <w:i w:val="0"/>
        <w:sz w:val="20"/>
        <w:szCs w:val="20"/>
      </w:rPr>
    </w:lvl>
    <w:lvl w:ilvl="3">
      <w:start w:val="1"/>
      <w:numFmt w:val="lowerRoman"/>
      <w:lvlText w:val="(%4)"/>
      <w:lvlJc w:val="left"/>
      <w:pPr>
        <w:tabs>
          <w:tab w:val="num" w:pos="0"/>
        </w:tabs>
        <w:ind w:left="2160" w:hanging="720"/>
      </w:pPr>
      <w:rPr>
        <w:rFonts w:ascii="Arial" w:hAnsi="Arial" w:cs="Arial" w:hint="default"/>
        <w:b w:val="0"/>
        <w:i w:val="0"/>
        <w:sz w:val="20"/>
        <w:szCs w:val="20"/>
      </w:rPr>
    </w:lvl>
    <w:lvl w:ilvl="4">
      <w:start w:val="1"/>
      <w:numFmt w:val="upperLetter"/>
      <w:lvlText w:val="(%5)"/>
      <w:lvlJc w:val="left"/>
      <w:pPr>
        <w:tabs>
          <w:tab w:val="num" w:pos="0"/>
        </w:tabs>
        <w:ind w:left="2880" w:hanging="720"/>
      </w:pPr>
      <w:rPr>
        <w:rFonts w:ascii="Arial" w:hAnsi="Arial" w:cs="Arial" w:hint="default"/>
        <w:b w:val="0"/>
        <w:i w:val="0"/>
        <w:sz w:val="20"/>
        <w:szCs w:val="20"/>
      </w:rPr>
    </w:lvl>
    <w:lvl w:ilvl="5">
      <w:start w:val="1"/>
      <w:numFmt w:val="upperRoman"/>
      <w:lvlText w:val="(%6)"/>
      <w:lvlJc w:val="left"/>
      <w:pPr>
        <w:tabs>
          <w:tab w:val="num" w:pos="0"/>
        </w:tabs>
        <w:ind w:left="3600" w:hanging="720"/>
      </w:pPr>
      <w:rPr>
        <w:rFonts w:ascii="Arial" w:hAnsi="Arial" w:cs="Arial" w:hint="default"/>
        <w:b w:val="0"/>
        <w:i w:val="0"/>
        <w:sz w:val="20"/>
        <w:szCs w:val="20"/>
      </w:rPr>
    </w:lvl>
    <w:lvl w:ilvl="6">
      <w:start w:val="1"/>
      <w:numFmt w:val="decimal"/>
      <w:lvlText w:val="Item %7"/>
      <w:lvlJc w:val="left"/>
      <w:pPr>
        <w:tabs>
          <w:tab w:val="num" w:pos="1440"/>
        </w:tabs>
        <w:ind w:left="1440" w:hanging="1440"/>
      </w:pPr>
      <w:rPr>
        <w:rFonts w:ascii="Arial" w:hAnsi="Arial" w:cs="Arial" w:hint="default"/>
        <w:b/>
        <w:i w:val="0"/>
        <w:sz w:val="20"/>
        <w:szCs w:val="20"/>
      </w:rPr>
    </w:lvl>
    <w:lvl w:ilvl="7">
      <w:start w:val="1"/>
      <w:numFmt w:val="upperLetter"/>
      <w:lvlText w:val="%8."/>
      <w:lvlJc w:val="left"/>
      <w:pPr>
        <w:tabs>
          <w:tab w:val="num" w:pos="0"/>
        </w:tabs>
        <w:ind w:left="720" w:hanging="720"/>
      </w:pPr>
      <w:rPr>
        <w:rFonts w:ascii="Arial" w:hAnsi="Arial" w:cs="Arial" w:hint="default"/>
        <w:b w:val="0"/>
        <w:i w:val="0"/>
        <w:sz w:val="20"/>
        <w:szCs w:val="20"/>
      </w:rPr>
    </w:lvl>
    <w:lvl w:ilvl="8">
      <w:start w:val="1"/>
      <w:numFmt w:val="lowerRoman"/>
      <w:lvlText w:val="(%9)"/>
      <w:lvlJc w:val="left"/>
      <w:pPr>
        <w:tabs>
          <w:tab w:val="num" w:pos="0"/>
        </w:tabs>
        <w:ind w:left="6437" w:hanging="706"/>
      </w:pPr>
      <w:rPr>
        <w:rFonts w:hint="default"/>
      </w:rPr>
    </w:lvl>
  </w:abstractNum>
  <w:abstractNum w:abstractNumId="11">
    <w:nsid w:val="3CFB2937"/>
    <w:multiLevelType w:val="hybridMultilevel"/>
    <w:tmpl w:val="DDD6E0AC"/>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D52229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203C1D"/>
    <w:multiLevelType w:val="singleLevel"/>
    <w:tmpl w:val="3EFA4B3E"/>
    <w:lvl w:ilvl="0">
      <w:start w:val="1"/>
      <w:numFmt w:val="lowerLetter"/>
      <w:lvlText w:val="(%1)"/>
      <w:lvlJc w:val="left"/>
      <w:pPr>
        <w:tabs>
          <w:tab w:val="num" w:pos="927"/>
        </w:tabs>
        <w:ind w:left="567" w:firstLine="0"/>
      </w:pPr>
      <w:rPr>
        <w:rFonts w:hint="default"/>
      </w:rPr>
    </w:lvl>
  </w:abstractNum>
  <w:abstractNum w:abstractNumId="14">
    <w:nsid w:val="4B6A5556"/>
    <w:multiLevelType w:val="hybridMultilevel"/>
    <w:tmpl w:val="FE5E00B2"/>
    <w:lvl w:ilvl="0" w:tplc="04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2F21E9E"/>
    <w:multiLevelType w:val="hybridMultilevel"/>
    <w:tmpl w:val="7DBE6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1E3351"/>
    <w:multiLevelType w:val="hybridMultilevel"/>
    <w:tmpl w:val="D5281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AD1E18"/>
    <w:multiLevelType w:val="hybridMultilevel"/>
    <w:tmpl w:val="6336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09266F"/>
    <w:multiLevelType w:val="hybridMultilevel"/>
    <w:tmpl w:val="2FB80D14"/>
    <w:lvl w:ilvl="0" w:tplc="FFBEA3A0">
      <w:start w:val="1"/>
      <w:numFmt w:val="bullet"/>
      <w:lvlText w:val="•"/>
      <w:lvlJc w:val="left"/>
      <w:pPr>
        <w:tabs>
          <w:tab w:val="num" w:pos="360"/>
        </w:tabs>
        <w:ind w:left="360" w:hanging="360"/>
      </w:pPr>
      <w:rPr>
        <w:rFonts w:ascii="Arial" w:hAnsi="Arial" w:hint="default"/>
      </w:rPr>
    </w:lvl>
    <w:lvl w:ilvl="1" w:tplc="AD7CE35E" w:tentative="1">
      <w:start w:val="1"/>
      <w:numFmt w:val="bullet"/>
      <w:lvlText w:val="•"/>
      <w:lvlJc w:val="left"/>
      <w:pPr>
        <w:tabs>
          <w:tab w:val="num" w:pos="1080"/>
        </w:tabs>
        <w:ind w:left="1080" w:hanging="360"/>
      </w:pPr>
      <w:rPr>
        <w:rFonts w:ascii="Arial" w:hAnsi="Arial" w:hint="default"/>
      </w:rPr>
    </w:lvl>
    <w:lvl w:ilvl="2" w:tplc="4E78C90C" w:tentative="1">
      <w:start w:val="1"/>
      <w:numFmt w:val="bullet"/>
      <w:lvlText w:val="•"/>
      <w:lvlJc w:val="left"/>
      <w:pPr>
        <w:tabs>
          <w:tab w:val="num" w:pos="1800"/>
        </w:tabs>
        <w:ind w:left="1800" w:hanging="360"/>
      </w:pPr>
      <w:rPr>
        <w:rFonts w:ascii="Arial" w:hAnsi="Arial" w:hint="default"/>
      </w:rPr>
    </w:lvl>
    <w:lvl w:ilvl="3" w:tplc="602E1ABE" w:tentative="1">
      <w:start w:val="1"/>
      <w:numFmt w:val="bullet"/>
      <w:lvlText w:val="•"/>
      <w:lvlJc w:val="left"/>
      <w:pPr>
        <w:tabs>
          <w:tab w:val="num" w:pos="2520"/>
        </w:tabs>
        <w:ind w:left="2520" w:hanging="360"/>
      </w:pPr>
      <w:rPr>
        <w:rFonts w:ascii="Arial" w:hAnsi="Arial" w:hint="default"/>
      </w:rPr>
    </w:lvl>
    <w:lvl w:ilvl="4" w:tplc="639EFEDE" w:tentative="1">
      <w:start w:val="1"/>
      <w:numFmt w:val="bullet"/>
      <w:lvlText w:val="•"/>
      <w:lvlJc w:val="left"/>
      <w:pPr>
        <w:tabs>
          <w:tab w:val="num" w:pos="3240"/>
        </w:tabs>
        <w:ind w:left="3240" w:hanging="360"/>
      </w:pPr>
      <w:rPr>
        <w:rFonts w:ascii="Arial" w:hAnsi="Arial" w:hint="default"/>
      </w:rPr>
    </w:lvl>
    <w:lvl w:ilvl="5" w:tplc="582628B2" w:tentative="1">
      <w:start w:val="1"/>
      <w:numFmt w:val="bullet"/>
      <w:lvlText w:val="•"/>
      <w:lvlJc w:val="left"/>
      <w:pPr>
        <w:tabs>
          <w:tab w:val="num" w:pos="3960"/>
        </w:tabs>
        <w:ind w:left="3960" w:hanging="360"/>
      </w:pPr>
      <w:rPr>
        <w:rFonts w:ascii="Arial" w:hAnsi="Arial" w:hint="default"/>
      </w:rPr>
    </w:lvl>
    <w:lvl w:ilvl="6" w:tplc="A726EB98" w:tentative="1">
      <w:start w:val="1"/>
      <w:numFmt w:val="bullet"/>
      <w:lvlText w:val="•"/>
      <w:lvlJc w:val="left"/>
      <w:pPr>
        <w:tabs>
          <w:tab w:val="num" w:pos="4680"/>
        </w:tabs>
        <w:ind w:left="4680" w:hanging="360"/>
      </w:pPr>
      <w:rPr>
        <w:rFonts w:ascii="Arial" w:hAnsi="Arial" w:hint="default"/>
      </w:rPr>
    </w:lvl>
    <w:lvl w:ilvl="7" w:tplc="AAF2900A" w:tentative="1">
      <w:start w:val="1"/>
      <w:numFmt w:val="bullet"/>
      <w:lvlText w:val="•"/>
      <w:lvlJc w:val="left"/>
      <w:pPr>
        <w:tabs>
          <w:tab w:val="num" w:pos="5400"/>
        </w:tabs>
        <w:ind w:left="5400" w:hanging="360"/>
      </w:pPr>
      <w:rPr>
        <w:rFonts w:ascii="Arial" w:hAnsi="Arial" w:hint="default"/>
      </w:rPr>
    </w:lvl>
    <w:lvl w:ilvl="8" w:tplc="39F60A50"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8"/>
  </w:num>
  <w:num w:numId="3">
    <w:abstractNumId w:val="5"/>
  </w:num>
  <w:num w:numId="4">
    <w:abstractNumId w:val="12"/>
  </w:num>
  <w:num w:numId="5">
    <w:abstractNumId w:val="10"/>
  </w:num>
  <w:num w:numId="6">
    <w:abstractNumId w:val="1"/>
  </w:num>
  <w:num w:numId="7">
    <w:abstractNumId w:val="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4"/>
  </w:num>
  <w:num w:numId="13">
    <w:abstractNumId w:val="13"/>
  </w:num>
  <w:num w:numId="14">
    <w:abstractNumId w:val="7"/>
  </w:num>
  <w:num w:numId="15">
    <w:abstractNumId w:val="3"/>
  </w:num>
  <w:num w:numId="16">
    <w:abstractNumId w:val="2"/>
  </w:num>
  <w:num w:numId="17">
    <w:abstractNumId w:val="6"/>
  </w:num>
  <w:num w:numId="18">
    <w:abstractNumId w:val="15"/>
  </w:num>
  <w:num w:numId="19">
    <w:abstractNumId w:val="18"/>
  </w:num>
  <w:num w:numId="20">
    <w:abstractNumId w:val="16"/>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50">
      <o:colormenu v:ext="edit" fillcolor="red" strokecolor="red"/>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86"/>
    <w:rsid w:val="000507CB"/>
    <w:rsid w:val="0007508A"/>
    <w:rsid w:val="0009736F"/>
    <w:rsid w:val="000D34EC"/>
    <w:rsid w:val="000D5A9D"/>
    <w:rsid w:val="00127786"/>
    <w:rsid w:val="00136685"/>
    <w:rsid w:val="00166BD8"/>
    <w:rsid w:val="00174A81"/>
    <w:rsid w:val="001A2266"/>
    <w:rsid w:val="001D0193"/>
    <w:rsid w:val="00201F90"/>
    <w:rsid w:val="0021201C"/>
    <w:rsid w:val="00217B6A"/>
    <w:rsid w:val="00230B97"/>
    <w:rsid w:val="002852A4"/>
    <w:rsid w:val="002874D4"/>
    <w:rsid w:val="002B4238"/>
    <w:rsid w:val="002D579F"/>
    <w:rsid w:val="002E4DC0"/>
    <w:rsid w:val="00306190"/>
    <w:rsid w:val="0037359C"/>
    <w:rsid w:val="00381394"/>
    <w:rsid w:val="003B60CA"/>
    <w:rsid w:val="003C095A"/>
    <w:rsid w:val="003C659D"/>
    <w:rsid w:val="003F0B07"/>
    <w:rsid w:val="003F140B"/>
    <w:rsid w:val="00447C4D"/>
    <w:rsid w:val="004718D3"/>
    <w:rsid w:val="004724B3"/>
    <w:rsid w:val="004C20E1"/>
    <w:rsid w:val="004F719D"/>
    <w:rsid w:val="00503207"/>
    <w:rsid w:val="00530FF5"/>
    <w:rsid w:val="00583DF9"/>
    <w:rsid w:val="005B04FD"/>
    <w:rsid w:val="006072C1"/>
    <w:rsid w:val="00650B4C"/>
    <w:rsid w:val="00650C26"/>
    <w:rsid w:val="00662413"/>
    <w:rsid w:val="0066609E"/>
    <w:rsid w:val="006815D3"/>
    <w:rsid w:val="006826E9"/>
    <w:rsid w:val="00690324"/>
    <w:rsid w:val="00695A1E"/>
    <w:rsid w:val="007061B8"/>
    <w:rsid w:val="00707A2B"/>
    <w:rsid w:val="00711D39"/>
    <w:rsid w:val="00744AD2"/>
    <w:rsid w:val="007D7D90"/>
    <w:rsid w:val="007F3DBB"/>
    <w:rsid w:val="0089319E"/>
    <w:rsid w:val="008E0295"/>
    <w:rsid w:val="00924686"/>
    <w:rsid w:val="009442C9"/>
    <w:rsid w:val="00953A6F"/>
    <w:rsid w:val="0097155B"/>
    <w:rsid w:val="00986F71"/>
    <w:rsid w:val="009A0AD3"/>
    <w:rsid w:val="009A0B22"/>
    <w:rsid w:val="009D2836"/>
    <w:rsid w:val="009E236C"/>
    <w:rsid w:val="00A0036F"/>
    <w:rsid w:val="00AC095F"/>
    <w:rsid w:val="00AC4AD7"/>
    <w:rsid w:val="00AE0F3D"/>
    <w:rsid w:val="00B1264B"/>
    <w:rsid w:val="00B135D5"/>
    <w:rsid w:val="00B37A2E"/>
    <w:rsid w:val="00B90375"/>
    <w:rsid w:val="00BD2671"/>
    <w:rsid w:val="00C06814"/>
    <w:rsid w:val="00C139CD"/>
    <w:rsid w:val="00C3170C"/>
    <w:rsid w:val="00C67C79"/>
    <w:rsid w:val="00CA0982"/>
    <w:rsid w:val="00CA43D5"/>
    <w:rsid w:val="00CC7944"/>
    <w:rsid w:val="00D16748"/>
    <w:rsid w:val="00D4078D"/>
    <w:rsid w:val="00D72849"/>
    <w:rsid w:val="00D755F2"/>
    <w:rsid w:val="00D86B96"/>
    <w:rsid w:val="00D871FF"/>
    <w:rsid w:val="00D9276C"/>
    <w:rsid w:val="00DA3E56"/>
    <w:rsid w:val="00DB329A"/>
    <w:rsid w:val="00DB5073"/>
    <w:rsid w:val="00DD20B8"/>
    <w:rsid w:val="00DE4A41"/>
    <w:rsid w:val="00E261DE"/>
    <w:rsid w:val="00E33642"/>
    <w:rsid w:val="00E57F39"/>
    <w:rsid w:val="00E658F5"/>
    <w:rsid w:val="00E73999"/>
    <w:rsid w:val="00E84A9C"/>
    <w:rsid w:val="00EB07CE"/>
    <w:rsid w:val="00EB6A61"/>
    <w:rsid w:val="00ED2EB6"/>
    <w:rsid w:val="00EF42C4"/>
    <w:rsid w:val="00F10983"/>
    <w:rsid w:val="00F52FF5"/>
    <w:rsid w:val="00F715AB"/>
    <w:rsid w:val="00F75D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3"/>
  </w:style>
  <w:style w:type="paragraph" w:styleId="Heading1">
    <w:name w:val="heading 1"/>
    <w:basedOn w:val="Normal"/>
    <w:next w:val="Normal"/>
    <w:link w:val="Heading1Char"/>
    <w:qFormat/>
    <w:rsid w:val="002852A4"/>
    <w:pPr>
      <w:keepNext/>
      <w:numPr>
        <w:numId w:val="6"/>
      </w:numPr>
      <w:pBdr>
        <w:bottom w:val="single" w:sz="4" w:space="1" w:color="auto"/>
      </w:pBdr>
      <w:spacing w:after="0" w:line="312" w:lineRule="auto"/>
      <w:outlineLvl w:val="0"/>
    </w:pPr>
    <w:rPr>
      <w:rFonts w:eastAsia="Times New Roman" w:cs="Times New Roman"/>
      <w:b/>
      <w:kern w:val="28"/>
      <w:szCs w:val="20"/>
    </w:rPr>
  </w:style>
  <w:style w:type="paragraph" w:styleId="Heading2">
    <w:name w:val="heading 2"/>
    <w:basedOn w:val="Normal"/>
    <w:next w:val="Normal"/>
    <w:link w:val="Heading2Char"/>
    <w:qFormat/>
    <w:rsid w:val="002852A4"/>
    <w:pPr>
      <w:numPr>
        <w:ilvl w:val="1"/>
        <w:numId w:val="6"/>
      </w:numPr>
      <w:spacing w:after="0" w:line="312" w:lineRule="auto"/>
      <w:jc w:val="both"/>
      <w:outlineLvl w:val="1"/>
    </w:pPr>
    <w:rPr>
      <w:rFonts w:eastAsia="Times New Roman" w:cs="Times New Roman"/>
      <w:sz w:val="21"/>
    </w:rPr>
  </w:style>
  <w:style w:type="paragraph" w:styleId="Heading3">
    <w:name w:val="heading 3"/>
    <w:basedOn w:val="Normal"/>
    <w:next w:val="Normal"/>
    <w:link w:val="Heading3Char"/>
    <w:qFormat/>
    <w:rsid w:val="002852A4"/>
    <w:pPr>
      <w:numPr>
        <w:ilvl w:val="2"/>
        <w:numId w:val="6"/>
      </w:numPr>
      <w:spacing w:after="0" w:line="312" w:lineRule="auto"/>
      <w:jc w:val="both"/>
      <w:outlineLvl w:val="2"/>
    </w:pPr>
    <w:rPr>
      <w:rFonts w:eastAsia="Times New Roman" w:cs="Times New Roman"/>
      <w:sz w:val="21"/>
      <w:szCs w:val="20"/>
    </w:rPr>
  </w:style>
  <w:style w:type="paragraph" w:styleId="Heading4">
    <w:name w:val="heading 4"/>
    <w:basedOn w:val="Normal"/>
    <w:next w:val="Normal"/>
    <w:link w:val="Heading4Char"/>
    <w:qFormat/>
    <w:rsid w:val="002852A4"/>
    <w:pPr>
      <w:numPr>
        <w:ilvl w:val="3"/>
        <w:numId w:val="6"/>
      </w:numPr>
      <w:spacing w:after="0" w:line="312" w:lineRule="auto"/>
      <w:jc w:val="both"/>
      <w:outlineLvl w:val="3"/>
    </w:pPr>
    <w:rPr>
      <w:rFonts w:eastAsia="Times New Roman" w:cs="Times New Roman"/>
      <w:sz w:val="21"/>
      <w:szCs w:val="20"/>
    </w:rPr>
  </w:style>
  <w:style w:type="paragraph" w:styleId="Heading5">
    <w:name w:val="heading 5"/>
    <w:basedOn w:val="Normal"/>
    <w:next w:val="Normal"/>
    <w:link w:val="Heading5Char"/>
    <w:qFormat/>
    <w:rsid w:val="002852A4"/>
    <w:pPr>
      <w:numPr>
        <w:ilvl w:val="4"/>
        <w:numId w:val="6"/>
      </w:numPr>
      <w:spacing w:after="0" w:line="312" w:lineRule="auto"/>
      <w:outlineLvl w:val="4"/>
    </w:pPr>
    <w:rPr>
      <w:rFonts w:eastAsia="Times New Roman" w:cs="Times New Roman"/>
      <w:sz w:val="21"/>
      <w:szCs w:val="20"/>
    </w:rPr>
  </w:style>
  <w:style w:type="paragraph" w:styleId="Heading6">
    <w:name w:val="heading 6"/>
    <w:basedOn w:val="Normal"/>
    <w:next w:val="Normal"/>
    <w:link w:val="Heading6Char"/>
    <w:qFormat/>
    <w:rsid w:val="002852A4"/>
    <w:pPr>
      <w:numPr>
        <w:ilvl w:val="5"/>
        <w:numId w:val="6"/>
      </w:numPr>
      <w:spacing w:after="0" w:line="312" w:lineRule="auto"/>
      <w:outlineLvl w:val="5"/>
    </w:pPr>
    <w:rPr>
      <w:rFonts w:eastAsia="Times New Roman" w:cs="Times New Roman"/>
      <w:sz w:val="21"/>
      <w:szCs w:val="20"/>
    </w:rPr>
  </w:style>
  <w:style w:type="paragraph" w:styleId="Heading7">
    <w:name w:val="heading 7"/>
    <w:basedOn w:val="Normal"/>
    <w:next w:val="Normal"/>
    <w:link w:val="Heading7Char"/>
    <w:qFormat/>
    <w:rsid w:val="002852A4"/>
    <w:pPr>
      <w:numPr>
        <w:ilvl w:val="6"/>
        <w:numId w:val="6"/>
      </w:numPr>
      <w:spacing w:after="0" w:line="312" w:lineRule="auto"/>
      <w:outlineLvl w:val="6"/>
    </w:pPr>
    <w:rPr>
      <w:rFonts w:eastAsia="Times New Roman" w:cs="Times New Roman"/>
      <w:b/>
      <w:sz w:val="21"/>
      <w:szCs w:val="20"/>
    </w:rPr>
  </w:style>
  <w:style w:type="paragraph" w:styleId="Heading8">
    <w:name w:val="heading 8"/>
    <w:basedOn w:val="Normal"/>
    <w:next w:val="Normal"/>
    <w:link w:val="Heading8Char"/>
    <w:qFormat/>
    <w:rsid w:val="002852A4"/>
    <w:pPr>
      <w:numPr>
        <w:ilvl w:val="7"/>
        <w:numId w:val="6"/>
      </w:numPr>
      <w:spacing w:after="0" w:line="312" w:lineRule="auto"/>
      <w:outlineLvl w:val="7"/>
    </w:pPr>
    <w:rPr>
      <w:rFonts w:eastAsia="Times New Roman" w:cs="Times New Roman"/>
      <w:sz w:val="21"/>
      <w:szCs w:val="20"/>
    </w:rPr>
  </w:style>
  <w:style w:type="paragraph" w:styleId="Heading9">
    <w:name w:val="heading 9"/>
    <w:basedOn w:val="Normal"/>
    <w:next w:val="Normal"/>
    <w:link w:val="Heading9Char"/>
    <w:qFormat/>
    <w:rsid w:val="002852A4"/>
    <w:pPr>
      <w:numPr>
        <w:ilvl w:val="8"/>
        <w:numId w:val="6"/>
      </w:numPr>
      <w:spacing w:after="0" w:line="312" w:lineRule="auto"/>
      <w:jc w:val="both"/>
      <w:outlineLvl w:val="8"/>
    </w:pPr>
    <w:rPr>
      <w:rFonts w:eastAsia="Times New Roman" w:cs="Times New Roman"/>
      <w:sz w:val="2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1"/>
      </w:numPr>
    </w:pPr>
  </w:style>
  <w:style w:type="paragraph" w:styleId="ListNumber">
    <w:name w:val="List Number"/>
    <w:basedOn w:val="Normal"/>
    <w:uiPriority w:val="99"/>
    <w:rsid w:val="000D34EC"/>
    <w:pPr>
      <w:numPr>
        <w:numId w:val="2"/>
      </w:numPr>
      <w:contextualSpacing/>
    </w:pPr>
  </w:style>
  <w:style w:type="paragraph" w:styleId="ListNumber2">
    <w:name w:val="List Number 2"/>
    <w:basedOn w:val="Normal"/>
    <w:uiPriority w:val="99"/>
    <w:rsid w:val="000D34EC"/>
    <w:pPr>
      <w:numPr>
        <w:ilvl w:val="1"/>
        <w:numId w:val="2"/>
      </w:numPr>
      <w:contextualSpacing/>
    </w:pPr>
  </w:style>
  <w:style w:type="paragraph" w:styleId="ListNumber3">
    <w:name w:val="List Number 3"/>
    <w:basedOn w:val="Normal"/>
    <w:uiPriority w:val="99"/>
    <w:rsid w:val="000D34EC"/>
    <w:pPr>
      <w:numPr>
        <w:ilvl w:val="2"/>
        <w:numId w:val="2"/>
      </w:numPr>
      <w:contextualSpacing/>
    </w:pPr>
  </w:style>
  <w:style w:type="paragraph" w:styleId="ListNumber4">
    <w:name w:val="List Number 4"/>
    <w:basedOn w:val="Normal"/>
    <w:uiPriority w:val="99"/>
    <w:rsid w:val="000D34EC"/>
    <w:pPr>
      <w:numPr>
        <w:ilvl w:val="3"/>
        <w:numId w:val="2"/>
      </w:numPr>
      <w:contextualSpacing/>
    </w:pPr>
  </w:style>
  <w:style w:type="paragraph" w:styleId="BalloonText">
    <w:name w:val="Balloon Text"/>
    <w:basedOn w:val="Normal"/>
    <w:link w:val="BalloonTextChar"/>
    <w:semiHidden/>
    <w:unhideWhenUsed/>
    <w:rsid w:val="00127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86"/>
    <w:rPr>
      <w:rFonts w:ascii="Tahoma" w:hAnsi="Tahoma" w:cs="Tahoma"/>
      <w:sz w:val="16"/>
      <w:szCs w:val="16"/>
    </w:rPr>
  </w:style>
  <w:style w:type="table" w:styleId="TableGrid">
    <w:name w:val="Table Grid"/>
    <w:basedOn w:val="TableNormal"/>
    <w:rsid w:val="00127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01C"/>
    <w:rPr>
      <w:color w:val="0000FF" w:themeColor="hyperlink"/>
      <w:u w:val="single"/>
    </w:rPr>
  </w:style>
  <w:style w:type="paragraph" w:styleId="BodyTextIndent">
    <w:name w:val="Body Text Indent"/>
    <w:basedOn w:val="Normal"/>
    <w:link w:val="BodyTextIndentChar"/>
    <w:rsid w:val="0007508A"/>
    <w:pPr>
      <w:spacing w:after="0" w:line="240" w:lineRule="auto"/>
      <w:ind w:left="1418"/>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7508A"/>
    <w:rPr>
      <w:rFonts w:ascii="Times New Roman" w:eastAsia="Times New Roman" w:hAnsi="Times New Roman" w:cs="Times New Roman"/>
      <w:sz w:val="24"/>
      <w:szCs w:val="20"/>
      <w:lang w:val="en-US"/>
    </w:rPr>
  </w:style>
  <w:style w:type="paragraph" w:customStyle="1" w:styleId="Level1">
    <w:name w:val="Level 1"/>
    <w:basedOn w:val="Normal"/>
    <w:rsid w:val="0007508A"/>
    <w:pPr>
      <w:widowControl w:val="0"/>
      <w:spacing w:after="0" w:line="240" w:lineRule="auto"/>
    </w:pPr>
    <w:rPr>
      <w:rFonts w:ascii="Times New Roman" w:eastAsia="Times New Roman" w:hAnsi="Times New Roman" w:cs="Times New Roman"/>
      <w:sz w:val="24"/>
      <w:szCs w:val="20"/>
      <w:lang w:val="en-US"/>
    </w:rPr>
  </w:style>
  <w:style w:type="paragraph" w:customStyle="1" w:styleId="level3">
    <w:name w:val="_level3"/>
    <w:basedOn w:val="Normal"/>
    <w:rsid w:val="0007508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pPr>
    <w:rPr>
      <w:rFonts w:ascii="Times New Roman" w:eastAsia="Times New Roman" w:hAnsi="Times New Roman" w:cs="Times New Roman"/>
      <w:sz w:val="24"/>
      <w:szCs w:val="20"/>
      <w:lang w:val="en-US"/>
    </w:rPr>
  </w:style>
  <w:style w:type="paragraph" w:customStyle="1" w:styleId="WP9Heading1">
    <w:name w:val="WP9_Heading 1"/>
    <w:basedOn w:val="Normal"/>
    <w:rsid w:val="0007508A"/>
    <w:pPr>
      <w:widowControl w:val="0"/>
      <w:spacing w:after="60" w:line="240" w:lineRule="auto"/>
    </w:pPr>
    <w:rPr>
      <w:rFonts w:eastAsia="Times New Roman" w:cs="Times New Roman"/>
      <w:b/>
      <w:sz w:val="28"/>
      <w:szCs w:val="20"/>
    </w:rPr>
  </w:style>
  <w:style w:type="paragraph" w:customStyle="1" w:styleId="WP9Heading2">
    <w:name w:val="WP9_Heading 2"/>
    <w:basedOn w:val="Normal"/>
    <w:rsid w:val="0007508A"/>
    <w:pPr>
      <w:widowControl w:val="0"/>
      <w:spacing w:after="0" w:line="480" w:lineRule="auto"/>
    </w:pPr>
    <w:rPr>
      <w:rFonts w:ascii="Times New Roman" w:eastAsia="Times New Roman" w:hAnsi="Times New Roman" w:cs="Times New Roman"/>
      <w:b/>
      <w:szCs w:val="20"/>
      <w:lang w:val="en-US"/>
    </w:rPr>
  </w:style>
  <w:style w:type="paragraph" w:customStyle="1" w:styleId="WP9Title">
    <w:name w:val="WP9_Title"/>
    <w:basedOn w:val="Normal"/>
    <w:rsid w:val="0007508A"/>
    <w:pPr>
      <w:widowControl w:val="0"/>
      <w:spacing w:after="0" w:line="240" w:lineRule="auto"/>
      <w:jc w:val="center"/>
    </w:pPr>
    <w:rPr>
      <w:rFonts w:ascii="Times New Roman" w:eastAsia="Times New Roman" w:hAnsi="Times New Roman" w:cs="Times New Roman"/>
      <w:b/>
      <w:szCs w:val="20"/>
      <w:lang w:val="en-US"/>
    </w:rPr>
  </w:style>
  <w:style w:type="paragraph" w:customStyle="1" w:styleId="BodyTextIn">
    <w:name w:val="Body Text In"/>
    <w:basedOn w:val="Normal"/>
    <w:rsid w:val="0007508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hanging="720"/>
      <w:jc w:val="both"/>
    </w:pPr>
    <w:rPr>
      <w:rFonts w:ascii="Times New Roman" w:eastAsia="Times New Roman" w:hAnsi="Times New Roman" w:cs="Times New Roman"/>
      <w:szCs w:val="20"/>
      <w:lang w:val="en-US"/>
    </w:rPr>
  </w:style>
  <w:style w:type="paragraph" w:customStyle="1" w:styleId="WP9BodyText">
    <w:name w:val="WP9_Body Text"/>
    <w:basedOn w:val="Normal"/>
    <w:rsid w:val="0007508A"/>
    <w:pPr>
      <w:widowControl w:val="0"/>
      <w:spacing w:after="0" w:line="360" w:lineRule="auto"/>
      <w:jc w:val="both"/>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2852A4"/>
    <w:rPr>
      <w:rFonts w:eastAsia="Times New Roman" w:cs="Times New Roman"/>
      <w:b/>
      <w:kern w:val="28"/>
      <w:szCs w:val="20"/>
    </w:rPr>
  </w:style>
  <w:style w:type="character" w:customStyle="1" w:styleId="Heading2Char">
    <w:name w:val="Heading 2 Char"/>
    <w:basedOn w:val="DefaultParagraphFont"/>
    <w:link w:val="Heading2"/>
    <w:rsid w:val="002852A4"/>
    <w:rPr>
      <w:rFonts w:eastAsia="Times New Roman" w:cs="Times New Roman"/>
      <w:sz w:val="21"/>
    </w:rPr>
  </w:style>
  <w:style w:type="character" w:customStyle="1" w:styleId="Heading3Char">
    <w:name w:val="Heading 3 Char"/>
    <w:basedOn w:val="DefaultParagraphFont"/>
    <w:link w:val="Heading3"/>
    <w:rsid w:val="002852A4"/>
    <w:rPr>
      <w:rFonts w:eastAsia="Times New Roman" w:cs="Times New Roman"/>
      <w:sz w:val="21"/>
      <w:szCs w:val="20"/>
    </w:rPr>
  </w:style>
  <w:style w:type="character" w:customStyle="1" w:styleId="Heading4Char">
    <w:name w:val="Heading 4 Char"/>
    <w:basedOn w:val="DefaultParagraphFont"/>
    <w:link w:val="Heading4"/>
    <w:rsid w:val="002852A4"/>
    <w:rPr>
      <w:rFonts w:eastAsia="Times New Roman" w:cs="Times New Roman"/>
      <w:sz w:val="21"/>
      <w:szCs w:val="20"/>
    </w:rPr>
  </w:style>
  <w:style w:type="character" w:customStyle="1" w:styleId="Heading5Char">
    <w:name w:val="Heading 5 Char"/>
    <w:basedOn w:val="DefaultParagraphFont"/>
    <w:link w:val="Heading5"/>
    <w:rsid w:val="002852A4"/>
    <w:rPr>
      <w:rFonts w:eastAsia="Times New Roman" w:cs="Times New Roman"/>
      <w:sz w:val="21"/>
      <w:szCs w:val="20"/>
    </w:rPr>
  </w:style>
  <w:style w:type="character" w:customStyle="1" w:styleId="Heading6Char">
    <w:name w:val="Heading 6 Char"/>
    <w:basedOn w:val="DefaultParagraphFont"/>
    <w:link w:val="Heading6"/>
    <w:rsid w:val="002852A4"/>
    <w:rPr>
      <w:rFonts w:eastAsia="Times New Roman" w:cs="Times New Roman"/>
      <w:sz w:val="21"/>
      <w:szCs w:val="20"/>
    </w:rPr>
  </w:style>
  <w:style w:type="character" w:customStyle="1" w:styleId="Heading7Char">
    <w:name w:val="Heading 7 Char"/>
    <w:basedOn w:val="DefaultParagraphFont"/>
    <w:link w:val="Heading7"/>
    <w:rsid w:val="002852A4"/>
    <w:rPr>
      <w:rFonts w:eastAsia="Times New Roman" w:cs="Times New Roman"/>
      <w:b/>
      <w:sz w:val="21"/>
      <w:szCs w:val="20"/>
    </w:rPr>
  </w:style>
  <w:style w:type="character" w:customStyle="1" w:styleId="Heading8Char">
    <w:name w:val="Heading 8 Char"/>
    <w:basedOn w:val="DefaultParagraphFont"/>
    <w:link w:val="Heading8"/>
    <w:rsid w:val="002852A4"/>
    <w:rPr>
      <w:rFonts w:eastAsia="Times New Roman" w:cs="Times New Roman"/>
      <w:sz w:val="21"/>
      <w:szCs w:val="20"/>
    </w:rPr>
  </w:style>
  <w:style w:type="character" w:customStyle="1" w:styleId="Heading9Char">
    <w:name w:val="Heading 9 Char"/>
    <w:basedOn w:val="DefaultParagraphFont"/>
    <w:link w:val="Heading9"/>
    <w:rsid w:val="002852A4"/>
    <w:rPr>
      <w:rFonts w:eastAsia="Times New Roman" w:cs="Times New Roman"/>
      <w:sz w:val="21"/>
      <w:szCs w:val="20"/>
    </w:rPr>
  </w:style>
  <w:style w:type="character" w:customStyle="1" w:styleId="Document8">
    <w:name w:val="Document 8"/>
    <w:basedOn w:val="DefaultParagraphFont"/>
    <w:rsid w:val="002852A4"/>
  </w:style>
  <w:style w:type="character" w:customStyle="1" w:styleId="Document4">
    <w:name w:val="Document 4"/>
    <w:rsid w:val="002852A4"/>
    <w:rPr>
      <w:b/>
      <w:i/>
      <w:sz w:val="24"/>
    </w:rPr>
  </w:style>
  <w:style w:type="character" w:customStyle="1" w:styleId="Document6">
    <w:name w:val="Document 6"/>
    <w:basedOn w:val="DefaultParagraphFont"/>
    <w:rsid w:val="002852A4"/>
  </w:style>
  <w:style w:type="character" w:customStyle="1" w:styleId="Document5">
    <w:name w:val="Document 5"/>
    <w:basedOn w:val="DefaultParagraphFont"/>
    <w:rsid w:val="002852A4"/>
  </w:style>
  <w:style w:type="character" w:customStyle="1" w:styleId="Document2">
    <w:name w:val="Document 2"/>
    <w:rsid w:val="002852A4"/>
    <w:rPr>
      <w:rFonts w:ascii="Courier New" w:hAnsi="Courier New"/>
      <w:noProof w:val="0"/>
      <w:sz w:val="24"/>
      <w:lang w:val="en-US"/>
    </w:rPr>
  </w:style>
  <w:style w:type="character" w:customStyle="1" w:styleId="Document7">
    <w:name w:val="Document 7"/>
    <w:basedOn w:val="DefaultParagraphFont"/>
    <w:rsid w:val="002852A4"/>
  </w:style>
  <w:style w:type="character" w:customStyle="1" w:styleId="Bibliogrphy">
    <w:name w:val="Bibliogrphy"/>
    <w:basedOn w:val="DefaultParagraphFont"/>
    <w:rsid w:val="002852A4"/>
  </w:style>
  <w:style w:type="paragraph" w:customStyle="1" w:styleId="RightPar1">
    <w:name w:val="Right Par 1"/>
    <w:rsid w:val="002852A4"/>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lang w:val="en-US"/>
    </w:rPr>
  </w:style>
  <w:style w:type="paragraph" w:customStyle="1" w:styleId="RightPar2">
    <w:name w:val="Right Par 2"/>
    <w:rsid w:val="002852A4"/>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lang w:val="en-US"/>
    </w:rPr>
  </w:style>
  <w:style w:type="character" w:customStyle="1" w:styleId="Document3">
    <w:name w:val="Document 3"/>
    <w:rsid w:val="002852A4"/>
    <w:rPr>
      <w:rFonts w:ascii="Courier New" w:hAnsi="Courier New"/>
      <w:noProof w:val="0"/>
      <w:sz w:val="24"/>
      <w:lang w:val="en-US"/>
    </w:rPr>
  </w:style>
  <w:style w:type="paragraph" w:customStyle="1" w:styleId="RightPar3">
    <w:name w:val="Right Par 3"/>
    <w:rsid w:val="002852A4"/>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lang w:val="en-US"/>
    </w:rPr>
  </w:style>
  <w:style w:type="paragraph" w:customStyle="1" w:styleId="RightPar4">
    <w:name w:val="Right Par 4"/>
    <w:rsid w:val="002852A4"/>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lang w:val="en-US"/>
    </w:rPr>
  </w:style>
  <w:style w:type="paragraph" w:customStyle="1" w:styleId="RightPar5">
    <w:name w:val="Right Par 5"/>
    <w:rsid w:val="002852A4"/>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lang w:val="en-US"/>
    </w:rPr>
  </w:style>
  <w:style w:type="paragraph" w:customStyle="1" w:styleId="RightPar6">
    <w:name w:val="Right Par 6"/>
    <w:rsid w:val="002852A4"/>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lang w:val="en-US"/>
    </w:rPr>
  </w:style>
  <w:style w:type="paragraph" w:customStyle="1" w:styleId="RightPar7">
    <w:name w:val="Right Par 7"/>
    <w:rsid w:val="002852A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lang w:val="en-US"/>
    </w:rPr>
  </w:style>
  <w:style w:type="paragraph" w:customStyle="1" w:styleId="RightPar8">
    <w:name w:val="Right Par 8"/>
    <w:rsid w:val="002852A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lang w:val="en-US"/>
    </w:rPr>
  </w:style>
  <w:style w:type="paragraph" w:customStyle="1" w:styleId="Document1">
    <w:name w:val="Document 1"/>
    <w:rsid w:val="002852A4"/>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character" w:customStyle="1" w:styleId="TechInit">
    <w:name w:val="Tech Init"/>
    <w:rsid w:val="002852A4"/>
    <w:rPr>
      <w:rFonts w:ascii="Courier New" w:hAnsi="Courier New"/>
      <w:noProof w:val="0"/>
      <w:sz w:val="24"/>
      <w:lang w:val="en-US"/>
    </w:rPr>
  </w:style>
  <w:style w:type="paragraph" w:customStyle="1" w:styleId="Technical5">
    <w:name w:val="Technical 5"/>
    <w:rsid w:val="002852A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Technical6">
    <w:name w:val="Technical 6"/>
    <w:rsid w:val="002852A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character" w:customStyle="1" w:styleId="Technical2">
    <w:name w:val="Technical 2"/>
    <w:rsid w:val="002852A4"/>
    <w:rPr>
      <w:rFonts w:ascii="Courier New" w:hAnsi="Courier New"/>
      <w:noProof w:val="0"/>
      <w:sz w:val="24"/>
      <w:lang w:val="en-US"/>
    </w:rPr>
  </w:style>
  <w:style w:type="character" w:customStyle="1" w:styleId="Technical3">
    <w:name w:val="Technical 3"/>
    <w:rsid w:val="002852A4"/>
    <w:rPr>
      <w:rFonts w:ascii="Courier New" w:hAnsi="Courier New"/>
      <w:noProof w:val="0"/>
      <w:sz w:val="24"/>
      <w:lang w:val="en-US"/>
    </w:rPr>
  </w:style>
  <w:style w:type="paragraph" w:customStyle="1" w:styleId="Technical4">
    <w:name w:val="Technical 4"/>
    <w:rsid w:val="002852A4"/>
    <w:pPr>
      <w:tabs>
        <w:tab w:val="left" w:pos="-720"/>
      </w:tabs>
      <w:suppressAutoHyphens/>
      <w:spacing w:after="0" w:line="240" w:lineRule="auto"/>
    </w:pPr>
    <w:rPr>
      <w:rFonts w:ascii="Courier New" w:eastAsia="Times New Roman" w:hAnsi="Courier New" w:cs="Times New Roman"/>
      <w:b/>
      <w:sz w:val="24"/>
      <w:szCs w:val="20"/>
      <w:lang w:val="en-US"/>
    </w:rPr>
  </w:style>
  <w:style w:type="character" w:customStyle="1" w:styleId="Technical1">
    <w:name w:val="Technical 1"/>
    <w:rsid w:val="002852A4"/>
    <w:rPr>
      <w:rFonts w:ascii="Courier New" w:hAnsi="Courier New"/>
      <w:noProof w:val="0"/>
      <w:sz w:val="24"/>
      <w:lang w:val="en-US"/>
    </w:rPr>
  </w:style>
  <w:style w:type="paragraph" w:customStyle="1" w:styleId="Technical7">
    <w:name w:val="Technical 7"/>
    <w:rsid w:val="002852A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Technical8">
    <w:name w:val="Technical 8"/>
    <w:rsid w:val="002852A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Pleading">
    <w:name w:val="Pleading"/>
    <w:rsid w:val="002852A4"/>
    <w:pPr>
      <w:tabs>
        <w:tab w:val="left" w:pos="-720"/>
      </w:tabs>
      <w:suppressAutoHyphens/>
      <w:spacing w:after="0" w:line="240" w:lineRule="exact"/>
    </w:pPr>
    <w:rPr>
      <w:rFonts w:ascii="Courier New" w:eastAsia="Times New Roman" w:hAnsi="Courier New" w:cs="Times New Roman"/>
      <w:sz w:val="24"/>
      <w:szCs w:val="20"/>
      <w:lang w:val="en-US"/>
    </w:rPr>
  </w:style>
  <w:style w:type="character" w:customStyle="1" w:styleId="DocInit">
    <w:name w:val="Doc Init"/>
    <w:basedOn w:val="DefaultParagraphFont"/>
    <w:rsid w:val="002852A4"/>
  </w:style>
  <w:style w:type="paragraph" w:styleId="TOC1">
    <w:name w:val="toc 1"/>
    <w:basedOn w:val="Normal"/>
    <w:next w:val="Normal"/>
    <w:uiPriority w:val="39"/>
    <w:rsid w:val="002852A4"/>
    <w:pPr>
      <w:tabs>
        <w:tab w:val="right" w:pos="8928"/>
      </w:tabs>
      <w:spacing w:after="0" w:line="240" w:lineRule="auto"/>
    </w:pPr>
    <w:rPr>
      <w:rFonts w:eastAsia="Times New Roman" w:cs="Times New Roman"/>
      <w:sz w:val="21"/>
      <w:szCs w:val="20"/>
    </w:rPr>
  </w:style>
  <w:style w:type="paragraph" w:styleId="TOC2">
    <w:name w:val="toc 2"/>
    <w:basedOn w:val="Normal"/>
    <w:next w:val="Normal"/>
    <w:uiPriority w:val="39"/>
    <w:rsid w:val="002852A4"/>
    <w:pPr>
      <w:tabs>
        <w:tab w:val="right" w:pos="8928"/>
      </w:tabs>
      <w:spacing w:after="0" w:line="240" w:lineRule="auto"/>
    </w:pPr>
    <w:rPr>
      <w:rFonts w:eastAsia="Times New Roman" w:cs="Times New Roman"/>
      <w:sz w:val="21"/>
      <w:szCs w:val="23"/>
    </w:rPr>
  </w:style>
  <w:style w:type="paragraph" w:styleId="TOC3">
    <w:name w:val="toc 3"/>
    <w:basedOn w:val="Normal"/>
    <w:next w:val="Normal"/>
    <w:semiHidden/>
    <w:rsid w:val="002852A4"/>
    <w:pPr>
      <w:tabs>
        <w:tab w:val="right" w:pos="8928"/>
      </w:tabs>
      <w:spacing w:after="0" w:line="240" w:lineRule="auto"/>
    </w:pPr>
    <w:rPr>
      <w:rFonts w:eastAsia="Times New Roman" w:cs="Times New Roman"/>
      <w:sz w:val="21"/>
    </w:rPr>
  </w:style>
  <w:style w:type="paragraph" w:styleId="TOC4">
    <w:name w:val="toc 4"/>
    <w:basedOn w:val="Normal"/>
    <w:next w:val="Normal"/>
    <w:semiHidden/>
    <w:rsid w:val="002852A4"/>
    <w:pPr>
      <w:tabs>
        <w:tab w:val="right" w:leader="dot" w:pos="9087"/>
      </w:tabs>
      <w:spacing w:after="0" w:line="312" w:lineRule="auto"/>
      <w:ind w:left="778"/>
    </w:pPr>
    <w:rPr>
      <w:rFonts w:eastAsia="Times New Roman" w:cs="Times New Roman"/>
      <w:sz w:val="21"/>
      <w:szCs w:val="20"/>
    </w:rPr>
  </w:style>
  <w:style w:type="paragraph" w:styleId="TOC5">
    <w:name w:val="toc 5"/>
    <w:basedOn w:val="Normal"/>
    <w:next w:val="Normal"/>
    <w:semiHidden/>
    <w:rsid w:val="002852A4"/>
    <w:pPr>
      <w:tabs>
        <w:tab w:val="right" w:leader="dot" w:pos="9087"/>
      </w:tabs>
      <w:spacing w:after="0" w:line="312" w:lineRule="auto"/>
      <w:ind w:left="1037"/>
    </w:pPr>
    <w:rPr>
      <w:rFonts w:eastAsia="Times New Roman" w:cs="Times New Roman"/>
      <w:sz w:val="21"/>
      <w:szCs w:val="20"/>
    </w:rPr>
  </w:style>
  <w:style w:type="paragraph" w:styleId="TOC6">
    <w:name w:val="toc 6"/>
    <w:basedOn w:val="Normal"/>
    <w:next w:val="Normal"/>
    <w:semiHidden/>
    <w:rsid w:val="002852A4"/>
    <w:pPr>
      <w:tabs>
        <w:tab w:val="right" w:pos="9087"/>
      </w:tabs>
      <w:spacing w:after="0" w:line="312" w:lineRule="auto"/>
      <w:ind w:left="1300"/>
    </w:pPr>
    <w:rPr>
      <w:rFonts w:eastAsia="Times New Roman" w:cs="Times New Roman"/>
      <w:sz w:val="20"/>
      <w:szCs w:val="20"/>
    </w:rPr>
  </w:style>
  <w:style w:type="paragraph" w:styleId="TOC7">
    <w:name w:val="toc 7"/>
    <w:basedOn w:val="Normal"/>
    <w:next w:val="Normal"/>
    <w:semiHidden/>
    <w:rsid w:val="002852A4"/>
    <w:pPr>
      <w:tabs>
        <w:tab w:val="right" w:pos="9087"/>
      </w:tabs>
      <w:spacing w:after="0" w:line="312" w:lineRule="auto"/>
      <w:ind w:left="1560"/>
    </w:pPr>
    <w:rPr>
      <w:rFonts w:eastAsia="Times New Roman" w:cs="Times New Roman"/>
      <w:sz w:val="20"/>
      <w:szCs w:val="20"/>
    </w:rPr>
  </w:style>
  <w:style w:type="paragraph" w:styleId="TOC8">
    <w:name w:val="toc 8"/>
    <w:basedOn w:val="Normal"/>
    <w:next w:val="Normal"/>
    <w:semiHidden/>
    <w:rsid w:val="002852A4"/>
    <w:pPr>
      <w:tabs>
        <w:tab w:val="right" w:pos="9087"/>
      </w:tabs>
      <w:spacing w:after="0" w:line="312" w:lineRule="auto"/>
      <w:ind w:left="1820"/>
    </w:pPr>
    <w:rPr>
      <w:rFonts w:eastAsia="Times New Roman" w:cs="Times New Roman"/>
      <w:sz w:val="20"/>
      <w:szCs w:val="20"/>
    </w:rPr>
  </w:style>
  <w:style w:type="paragraph" w:styleId="TOC9">
    <w:name w:val="toc 9"/>
    <w:basedOn w:val="Normal"/>
    <w:next w:val="Normal"/>
    <w:semiHidden/>
    <w:rsid w:val="002852A4"/>
    <w:pPr>
      <w:tabs>
        <w:tab w:val="right" w:pos="9087"/>
      </w:tabs>
      <w:spacing w:after="0" w:line="312" w:lineRule="auto"/>
      <w:ind w:left="2080"/>
    </w:pPr>
    <w:rPr>
      <w:rFonts w:eastAsia="Times New Roman" w:cs="Times New Roman"/>
      <w:sz w:val="20"/>
      <w:szCs w:val="20"/>
    </w:rPr>
  </w:style>
  <w:style w:type="paragraph" w:styleId="Index1">
    <w:name w:val="index 1"/>
    <w:basedOn w:val="Normal"/>
    <w:next w:val="Normal"/>
    <w:semiHidden/>
    <w:rsid w:val="002852A4"/>
    <w:pPr>
      <w:tabs>
        <w:tab w:val="left" w:leader="dot" w:pos="9000"/>
        <w:tab w:val="right" w:pos="9360"/>
      </w:tabs>
      <w:suppressAutoHyphens/>
      <w:spacing w:after="0" w:line="312" w:lineRule="auto"/>
      <w:ind w:left="1440" w:right="720" w:hanging="1440"/>
    </w:pPr>
    <w:rPr>
      <w:rFonts w:eastAsia="Times New Roman" w:cs="Times New Roman"/>
      <w:sz w:val="21"/>
      <w:szCs w:val="20"/>
      <w:lang w:val="en-US"/>
    </w:rPr>
  </w:style>
  <w:style w:type="paragraph" w:styleId="Index2">
    <w:name w:val="index 2"/>
    <w:basedOn w:val="Normal"/>
    <w:next w:val="Normal"/>
    <w:semiHidden/>
    <w:rsid w:val="002852A4"/>
    <w:pPr>
      <w:tabs>
        <w:tab w:val="left" w:leader="dot" w:pos="9000"/>
        <w:tab w:val="right" w:pos="9360"/>
      </w:tabs>
      <w:suppressAutoHyphens/>
      <w:spacing w:after="0" w:line="312" w:lineRule="auto"/>
      <w:ind w:left="1440" w:right="720" w:hanging="720"/>
    </w:pPr>
    <w:rPr>
      <w:rFonts w:eastAsia="Times New Roman" w:cs="Times New Roman"/>
      <w:sz w:val="21"/>
      <w:szCs w:val="20"/>
      <w:lang w:val="en-US"/>
    </w:rPr>
  </w:style>
  <w:style w:type="paragraph" w:styleId="TOAHeading">
    <w:name w:val="toa heading"/>
    <w:basedOn w:val="Normal"/>
    <w:next w:val="Normal"/>
    <w:semiHidden/>
    <w:rsid w:val="002852A4"/>
    <w:pPr>
      <w:tabs>
        <w:tab w:val="left" w:pos="9000"/>
        <w:tab w:val="right" w:pos="9360"/>
      </w:tabs>
      <w:suppressAutoHyphens/>
      <w:spacing w:after="0" w:line="312" w:lineRule="auto"/>
    </w:pPr>
    <w:rPr>
      <w:rFonts w:eastAsia="Times New Roman" w:cs="Times New Roman"/>
      <w:sz w:val="21"/>
      <w:szCs w:val="20"/>
      <w:lang w:val="en-US"/>
    </w:rPr>
  </w:style>
  <w:style w:type="paragraph" w:styleId="Caption">
    <w:name w:val="caption"/>
    <w:basedOn w:val="Normal"/>
    <w:next w:val="Normal"/>
    <w:qFormat/>
    <w:rsid w:val="002852A4"/>
    <w:pPr>
      <w:spacing w:after="0" w:line="312" w:lineRule="auto"/>
    </w:pPr>
    <w:rPr>
      <w:rFonts w:eastAsia="Times New Roman" w:cs="Times New Roman"/>
      <w:sz w:val="21"/>
      <w:szCs w:val="20"/>
    </w:rPr>
  </w:style>
  <w:style w:type="character" w:customStyle="1" w:styleId="EquationCaption">
    <w:name w:val="_Equation Caption"/>
    <w:rsid w:val="002852A4"/>
  </w:style>
  <w:style w:type="paragraph" w:styleId="Header">
    <w:name w:val="header"/>
    <w:basedOn w:val="Normal"/>
    <w:link w:val="HeaderChar"/>
    <w:rsid w:val="002852A4"/>
    <w:pPr>
      <w:tabs>
        <w:tab w:val="center" w:pos="4320"/>
        <w:tab w:val="right" w:pos="8640"/>
      </w:tabs>
      <w:spacing w:after="0" w:line="312" w:lineRule="auto"/>
    </w:pPr>
    <w:rPr>
      <w:rFonts w:eastAsia="Times New Roman" w:cs="Times New Roman"/>
      <w:sz w:val="21"/>
      <w:szCs w:val="20"/>
    </w:rPr>
  </w:style>
  <w:style w:type="character" w:customStyle="1" w:styleId="HeaderChar">
    <w:name w:val="Header Char"/>
    <w:basedOn w:val="DefaultParagraphFont"/>
    <w:link w:val="Header"/>
    <w:rsid w:val="002852A4"/>
    <w:rPr>
      <w:rFonts w:eastAsia="Times New Roman" w:cs="Times New Roman"/>
      <w:sz w:val="21"/>
      <w:szCs w:val="20"/>
    </w:rPr>
  </w:style>
  <w:style w:type="paragraph" w:styleId="Footer">
    <w:name w:val="footer"/>
    <w:basedOn w:val="Normal"/>
    <w:link w:val="FooterChar"/>
    <w:rsid w:val="002852A4"/>
    <w:pPr>
      <w:tabs>
        <w:tab w:val="center" w:pos="4320"/>
        <w:tab w:val="right" w:pos="8640"/>
      </w:tabs>
      <w:spacing w:after="0" w:line="312" w:lineRule="auto"/>
    </w:pPr>
    <w:rPr>
      <w:rFonts w:eastAsia="Times New Roman" w:cs="Times New Roman"/>
      <w:sz w:val="16"/>
      <w:szCs w:val="20"/>
    </w:rPr>
  </w:style>
  <w:style w:type="character" w:customStyle="1" w:styleId="FooterChar">
    <w:name w:val="Footer Char"/>
    <w:basedOn w:val="DefaultParagraphFont"/>
    <w:link w:val="Footer"/>
    <w:rsid w:val="002852A4"/>
    <w:rPr>
      <w:rFonts w:eastAsia="Times New Roman" w:cs="Times New Roman"/>
      <w:sz w:val="16"/>
      <w:szCs w:val="20"/>
    </w:rPr>
  </w:style>
  <w:style w:type="character" w:styleId="PageNumber">
    <w:name w:val="page number"/>
    <w:basedOn w:val="DefaultParagraphFont"/>
    <w:rsid w:val="002852A4"/>
  </w:style>
  <w:style w:type="paragraph" w:styleId="FootnoteText">
    <w:name w:val="footnote text"/>
    <w:basedOn w:val="Normal"/>
    <w:link w:val="FootnoteTextChar"/>
    <w:semiHidden/>
    <w:rsid w:val="002852A4"/>
    <w:pPr>
      <w:tabs>
        <w:tab w:val="left" w:pos="284"/>
      </w:tabs>
      <w:spacing w:after="0" w:line="312" w:lineRule="auto"/>
      <w:ind w:left="284" w:hanging="284"/>
      <w:jc w:val="both"/>
    </w:pPr>
    <w:rPr>
      <w:rFonts w:eastAsia="Times New Roman" w:cs="Times New Roman"/>
      <w:sz w:val="18"/>
      <w:szCs w:val="20"/>
    </w:rPr>
  </w:style>
  <w:style w:type="character" w:customStyle="1" w:styleId="FootnoteTextChar">
    <w:name w:val="Footnote Text Char"/>
    <w:basedOn w:val="DefaultParagraphFont"/>
    <w:link w:val="FootnoteText"/>
    <w:semiHidden/>
    <w:rsid w:val="002852A4"/>
    <w:rPr>
      <w:rFonts w:eastAsia="Times New Roman" w:cs="Times New Roman"/>
      <w:sz w:val="18"/>
      <w:szCs w:val="20"/>
    </w:rPr>
  </w:style>
  <w:style w:type="character" w:styleId="FootnoteReference">
    <w:name w:val="footnote reference"/>
    <w:semiHidden/>
    <w:rsid w:val="002852A4"/>
    <w:rPr>
      <w:vertAlign w:val="superscript"/>
    </w:rPr>
  </w:style>
  <w:style w:type="paragraph" w:styleId="List">
    <w:name w:val="List"/>
    <w:basedOn w:val="Normal"/>
    <w:rsid w:val="002852A4"/>
    <w:pPr>
      <w:spacing w:after="0" w:line="312" w:lineRule="auto"/>
      <w:ind w:left="360" w:hanging="360"/>
    </w:pPr>
    <w:rPr>
      <w:rFonts w:eastAsia="Times New Roman" w:cs="Times New Roman"/>
      <w:sz w:val="21"/>
      <w:szCs w:val="20"/>
    </w:rPr>
  </w:style>
  <w:style w:type="paragraph" w:customStyle="1" w:styleId="InsideAddress">
    <w:name w:val="Inside Address"/>
    <w:basedOn w:val="Normal"/>
    <w:rsid w:val="002852A4"/>
    <w:pPr>
      <w:spacing w:after="0" w:line="312" w:lineRule="auto"/>
    </w:pPr>
    <w:rPr>
      <w:rFonts w:eastAsia="Times New Roman" w:cs="Times New Roman"/>
      <w:sz w:val="21"/>
      <w:szCs w:val="20"/>
    </w:rPr>
  </w:style>
  <w:style w:type="paragraph" w:styleId="BodyText">
    <w:name w:val="Body Text"/>
    <w:basedOn w:val="Normal"/>
    <w:link w:val="BodyTextChar"/>
    <w:rsid w:val="002852A4"/>
    <w:pPr>
      <w:spacing w:after="120" w:line="312" w:lineRule="auto"/>
    </w:pPr>
    <w:rPr>
      <w:rFonts w:eastAsia="Times New Roman" w:cs="Times New Roman"/>
      <w:sz w:val="21"/>
      <w:szCs w:val="20"/>
    </w:rPr>
  </w:style>
  <w:style w:type="character" w:customStyle="1" w:styleId="BodyTextChar">
    <w:name w:val="Body Text Char"/>
    <w:basedOn w:val="DefaultParagraphFont"/>
    <w:link w:val="BodyText"/>
    <w:rsid w:val="002852A4"/>
    <w:rPr>
      <w:rFonts w:eastAsia="Times New Roman" w:cs="Times New Roman"/>
      <w:sz w:val="21"/>
      <w:szCs w:val="20"/>
    </w:rPr>
  </w:style>
  <w:style w:type="paragraph" w:styleId="BodyText3">
    <w:name w:val="Body Text 3"/>
    <w:basedOn w:val="BodyTextIndent"/>
    <w:link w:val="BodyText3Char"/>
    <w:rsid w:val="002852A4"/>
    <w:pPr>
      <w:spacing w:after="120" w:line="312" w:lineRule="auto"/>
      <w:ind w:left="360"/>
    </w:pPr>
    <w:rPr>
      <w:rFonts w:ascii="Arial" w:hAnsi="Arial"/>
      <w:sz w:val="21"/>
      <w:lang w:val="en-AU"/>
    </w:rPr>
  </w:style>
  <w:style w:type="character" w:customStyle="1" w:styleId="BodyText3Char">
    <w:name w:val="Body Text 3 Char"/>
    <w:basedOn w:val="DefaultParagraphFont"/>
    <w:link w:val="BodyText3"/>
    <w:rsid w:val="002852A4"/>
    <w:rPr>
      <w:rFonts w:eastAsia="Times New Roman" w:cs="Times New Roman"/>
      <w:sz w:val="21"/>
      <w:szCs w:val="20"/>
    </w:rPr>
  </w:style>
  <w:style w:type="paragraph" w:customStyle="1" w:styleId="Capital">
    <w:name w:val="Capital"/>
    <w:basedOn w:val="Normal"/>
    <w:rsid w:val="002852A4"/>
    <w:pPr>
      <w:spacing w:after="0" w:line="312" w:lineRule="auto"/>
    </w:pPr>
    <w:rPr>
      <w:rFonts w:eastAsia="Times New Roman" w:cs="Times New Roman"/>
      <w:b/>
      <w:caps/>
      <w:szCs w:val="20"/>
    </w:rPr>
  </w:style>
  <w:style w:type="paragraph" w:customStyle="1" w:styleId="HD1">
    <w:name w:val="HD1"/>
    <w:basedOn w:val="Normal"/>
    <w:next w:val="Normal"/>
    <w:rsid w:val="002852A4"/>
    <w:pPr>
      <w:spacing w:after="0" w:line="312" w:lineRule="auto"/>
      <w:ind w:left="720" w:hanging="720"/>
    </w:pPr>
    <w:rPr>
      <w:rFonts w:eastAsia="Times New Roman" w:cs="Times New Roman"/>
      <w:b/>
      <w:smallCaps/>
      <w:sz w:val="21"/>
      <w:szCs w:val="20"/>
    </w:rPr>
  </w:style>
  <w:style w:type="paragraph" w:customStyle="1" w:styleId="HD2">
    <w:name w:val="HD2"/>
    <w:basedOn w:val="Normal"/>
    <w:next w:val="Normal"/>
    <w:rsid w:val="002852A4"/>
    <w:pPr>
      <w:spacing w:after="0" w:line="312" w:lineRule="auto"/>
      <w:ind w:left="720" w:hanging="720"/>
    </w:pPr>
    <w:rPr>
      <w:rFonts w:eastAsia="Times New Roman" w:cs="Times New Roman"/>
      <w:b/>
      <w:sz w:val="21"/>
      <w:szCs w:val="20"/>
    </w:rPr>
  </w:style>
  <w:style w:type="paragraph" w:customStyle="1" w:styleId="HD3">
    <w:name w:val="HD3"/>
    <w:basedOn w:val="Normal"/>
    <w:next w:val="Normal"/>
    <w:rsid w:val="002852A4"/>
    <w:pPr>
      <w:spacing w:after="0" w:line="312" w:lineRule="auto"/>
      <w:ind w:left="720" w:hanging="720"/>
    </w:pPr>
    <w:rPr>
      <w:rFonts w:eastAsia="Times New Roman" w:cs="Times New Roman"/>
      <w:sz w:val="21"/>
      <w:szCs w:val="20"/>
    </w:rPr>
  </w:style>
  <w:style w:type="paragraph" w:customStyle="1" w:styleId="HD4">
    <w:name w:val="HD4"/>
    <w:basedOn w:val="Normal"/>
    <w:next w:val="Normal"/>
    <w:rsid w:val="002852A4"/>
    <w:pPr>
      <w:spacing w:after="0" w:line="312" w:lineRule="auto"/>
      <w:ind w:left="1440" w:hanging="720"/>
    </w:pPr>
    <w:rPr>
      <w:rFonts w:eastAsia="Times New Roman" w:cs="Times New Roman"/>
      <w:sz w:val="21"/>
      <w:szCs w:val="20"/>
    </w:rPr>
  </w:style>
  <w:style w:type="paragraph" w:customStyle="1" w:styleId="TcmAddress">
    <w:name w:val="TcmAddress"/>
    <w:basedOn w:val="Normal"/>
    <w:rsid w:val="002852A4"/>
    <w:pPr>
      <w:spacing w:after="0" w:line="312" w:lineRule="auto"/>
    </w:pPr>
    <w:rPr>
      <w:rFonts w:eastAsia="Times New Roman" w:cs="Times New Roman"/>
      <w:sz w:val="21"/>
      <w:szCs w:val="20"/>
    </w:rPr>
  </w:style>
  <w:style w:type="paragraph" w:customStyle="1" w:styleId="BkkSparkeSt">
    <w:name w:val="BkkSparkeSt"/>
    <w:rsid w:val="002852A4"/>
    <w:pPr>
      <w:spacing w:after="0" w:line="240" w:lineRule="auto"/>
      <w:jc w:val="both"/>
    </w:pPr>
    <w:rPr>
      <w:rFonts w:eastAsia="Times New Roman" w:cs="Times New Roman"/>
      <w:sz w:val="20"/>
      <w:szCs w:val="20"/>
    </w:rPr>
  </w:style>
  <w:style w:type="paragraph" w:customStyle="1" w:styleId="Schedule">
    <w:name w:val="Schedule"/>
    <w:basedOn w:val="Normal"/>
    <w:next w:val="Normal"/>
    <w:rsid w:val="002852A4"/>
    <w:pPr>
      <w:keepNext/>
      <w:pBdr>
        <w:bottom w:val="single" w:sz="4" w:space="1" w:color="auto"/>
      </w:pBdr>
      <w:spacing w:before="240" w:after="0" w:line="240" w:lineRule="auto"/>
    </w:pPr>
    <w:rPr>
      <w:rFonts w:eastAsia="Times New Roman" w:cs="Times New Roman"/>
      <w:b/>
      <w:szCs w:val="20"/>
    </w:rPr>
  </w:style>
  <w:style w:type="character" w:customStyle="1" w:styleId="Char1">
    <w:name w:val="Char1"/>
    <w:rsid w:val="002852A4"/>
    <w:rPr>
      <w:rFonts w:ascii="Arial Bold" w:hAnsi="Arial Bold"/>
      <w:b/>
      <w:kern w:val="28"/>
      <w:sz w:val="22"/>
      <w:szCs w:val="22"/>
      <w:lang w:val="en-AU" w:eastAsia="en-US" w:bidi="ar-SA"/>
    </w:rPr>
  </w:style>
  <w:style w:type="character" w:customStyle="1" w:styleId="TCMStyle1">
    <w:name w:val="TCMStyle1"/>
    <w:rsid w:val="002852A4"/>
    <w:rPr>
      <w:rFonts w:ascii="Arial" w:hAnsi="Arial" w:cs="Arial"/>
      <w:b/>
      <w:noProof/>
      <w:sz w:val="22"/>
      <w:szCs w:val="23"/>
    </w:rPr>
  </w:style>
  <w:style w:type="character" w:customStyle="1" w:styleId="StyleTCMStyle1105pt">
    <w:name w:val="Style TCMStyle1 + 10.5 pt"/>
    <w:rsid w:val="002852A4"/>
    <w:rPr>
      <w:rFonts w:ascii="Arial" w:hAnsi="Arial" w:cs="Arial"/>
      <w:b/>
      <w:bCs/>
      <w:noProof/>
      <w:sz w:val="22"/>
      <w:szCs w:val="23"/>
    </w:rPr>
  </w:style>
  <w:style w:type="paragraph" w:customStyle="1" w:styleId="TCMStyle2">
    <w:name w:val="TCMStyle2"/>
    <w:basedOn w:val="Normal"/>
    <w:rsid w:val="002852A4"/>
    <w:pPr>
      <w:spacing w:after="0" w:line="312" w:lineRule="auto"/>
    </w:pPr>
    <w:rPr>
      <w:rFonts w:eastAsia="Times New Roman" w:cs="Times New Roman"/>
      <w:b/>
      <w:sz w:val="32"/>
      <w:szCs w:val="20"/>
    </w:rPr>
  </w:style>
  <w:style w:type="paragraph" w:customStyle="1" w:styleId="TcmIT">
    <w:name w:val="TcmIT"/>
    <w:basedOn w:val="Normal"/>
    <w:rsid w:val="002852A4"/>
    <w:pPr>
      <w:spacing w:after="0" w:line="240" w:lineRule="auto"/>
      <w:jc w:val="both"/>
    </w:pPr>
    <w:rPr>
      <w:rFonts w:ascii="Times New Roman" w:eastAsia="Times New Roman" w:hAnsi="Times New Roman" w:cs="Times New Roman"/>
      <w:sz w:val="24"/>
      <w:szCs w:val="20"/>
    </w:rPr>
  </w:style>
  <w:style w:type="character" w:customStyle="1" w:styleId="HiddenText">
    <w:name w:val="HiddenText"/>
    <w:rsid w:val="002852A4"/>
    <w:rPr>
      <w:rFonts w:ascii="Times New Roman" w:hAnsi="Times New Roman"/>
      <w:b/>
      <w:i/>
      <w:vanish/>
      <w:sz w:val="20"/>
      <w:szCs w:val="20"/>
    </w:rPr>
  </w:style>
  <w:style w:type="paragraph" w:customStyle="1" w:styleId="Signoff">
    <w:name w:val="Signoff"/>
    <w:basedOn w:val="Normal"/>
    <w:rsid w:val="002852A4"/>
    <w:pPr>
      <w:spacing w:after="0" w:line="240" w:lineRule="auto"/>
    </w:pPr>
    <w:rPr>
      <w:rFonts w:eastAsia="Times New Roman" w:cs="Times New Roman"/>
      <w:sz w:val="21"/>
      <w:szCs w:val="20"/>
    </w:rPr>
  </w:style>
  <w:style w:type="paragraph" w:customStyle="1" w:styleId="Signoff9B">
    <w:name w:val="Signoff9B"/>
    <w:basedOn w:val="Signoff"/>
    <w:rsid w:val="002852A4"/>
    <w:rPr>
      <w:b/>
      <w:sz w:val="18"/>
    </w:rPr>
  </w:style>
  <w:style w:type="paragraph" w:customStyle="1" w:styleId="Signoff9BI">
    <w:name w:val="Signoff9BI"/>
    <w:basedOn w:val="Signoff9B"/>
    <w:next w:val="Normal"/>
    <w:rsid w:val="002852A4"/>
    <w:rPr>
      <w:i/>
    </w:rPr>
  </w:style>
  <w:style w:type="paragraph" w:customStyle="1" w:styleId="enclose">
    <w:name w:val="enclose"/>
    <w:rsid w:val="002852A4"/>
    <w:pPr>
      <w:spacing w:after="0" w:line="240" w:lineRule="auto"/>
      <w:jc w:val="both"/>
    </w:pPr>
    <w:rPr>
      <w:rFonts w:ascii="Times New Roman" w:eastAsia="Times New Roman" w:hAnsi="Times New Roman" w:cs="Times New Roman"/>
      <w:sz w:val="24"/>
      <w:szCs w:val="20"/>
    </w:rPr>
  </w:style>
  <w:style w:type="paragraph" w:customStyle="1" w:styleId="Execution">
    <w:name w:val="Execution"/>
    <w:basedOn w:val="Normal"/>
    <w:rsid w:val="002852A4"/>
    <w:pPr>
      <w:spacing w:after="0" w:line="240" w:lineRule="auto"/>
    </w:pPr>
    <w:rPr>
      <w:rFonts w:eastAsia="Times New Roman" w:cs="Times New Roman"/>
      <w:sz w:val="21"/>
      <w:szCs w:val="20"/>
    </w:rPr>
  </w:style>
  <w:style w:type="paragraph" w:customStyle="1" w:styleId="Style1">
    <w:name w:val="Style1"/>
    <w:basedOn w:val="Normal"/>
    <w:rsid w:val="002852A4"/>
    <w:pPr>
      <w:numPr>
        <w:numId w:val="5"/>
      </w:numPr>
      <w:spacing w:after="0" w:line="312" w:lineRule="auto"/>
    </w:pPr>
    <w:rPr>
      <w:rFonts w:eastAsia="Times New Roman" w:cs="Times New Roman"/>
      <w:sz w:val="21"/>
      <w:szCs w:val="20"/>
    </w:rPr>
  </w:style>
  <w:style w:type="paragraph" w:customStyle="1" w:styleId="Heading1bold">
    <w:name w:val="Heading 1 + bold"/>
    <w:basedOn w:val="Normal"/>
    <w:rsid w:val="002852A4"/>
    <w:pPr>
      <w:spacing w:after="0" w:line="312" w:lineRule="auto"/>
    </w:pPr>
    <w:rPr>
      <w:rFonts w:eastAsia="Times New Roman" w:cs="Times New Roman"/>
      <w:sz w:val="21"/>
      <w:szCs w:val="20"/>
    </w:rPr>
  </w:style>
  <w:style w:type="character" w:customStyle="1" w:styleId="Char2">
    <w:name w:val="Char2"/>
    <w:rsid w:val="002852A4"/>
    <w:rPr>
      <w:rFonts w:ascii="Arial" w:hAnsi="Arial"/>
      <w:b/>
      <w:kern w:val="28"/>
      <w:sz w:val="22"/>
      <w:lang w:val="en-AU" w:eastAsia="en-US" w:bidi="ar-SA"/>
    </w:rPr>
  </w:style>
  <w:style w:type="paragraph" w:styleId="ListBullet">
    <w:name w:val="List Bullet"/>
    <w:basedOn w:val="Normal"/>
    <w:next w:val="Normal"/>
    <w:rsid w:val="002852A4"/>
    <w:pPr>
      <w:numPr>
        <w:numId w:val="7"/>
      </w:numPr>
      <w:spacing w:after="0" w:line="312" w:lineRule="auto"/>
    </w:pPr>
    <w:rPr>
      <w:rFonts w:eastAsia="Times New Roman" w:cs="Times New Roman"/>
      <w:sz w:val="21"/>
      <w:szCs w:val="20"/>
    </w:rPr>
  </w:style>
  <w:style w:type="character" w:customStyle="1" w:styleId="Char3">
    <w:name w:val="Char3"/>
    <w:rsid w:val="002852A4"/>
    <w:rPr>
      <w:rFonts w:ascii="Arial" w:hAnsi="Arial"/>
      <w:b/>
      <w:kern w:val="28"/>
      <w:sz w:val="22"/>
      <w:lang w:val="en-AU" w:eastAsia="en-US" w:bidi="ar-SA"/>
    </w:rPr>
  </w:style>
  <w:style w:type="paragraph" w:customStyle="1" w:styleId="enclosed">
    <w:name w:val="enclosed"/>
    <w:rsid w:val="002852A4"/>
    <w:pPr>
      <w:spacing w:after="0" w:line="240" w:lineRule="auto"/>
      <w:jc w:val="both"/>
    </w:pPr>
    <w:rPr>
      <w:rFonts w:ascii="Times New Roman" w:eastAsia="Times New Roman" w:hAnsi="Times New Roman" w:cs="Times New Roman"/>
      <w:sz w:val="24"/>
      <w:szCs w:val="20"/>
    </w:rPr>
  </w:style>
  <w:style w:type="paragraph" w:customStyle="1" w:styleId="AutoCorrect">
    <w:name w:val="AutoCorrect"/>
    <w:rsid w:val="002852A4"/>
    <w:pPr>
      <w:spacing w:after="0" w:line="240" w:lineRule="auto"/>
    </w:pPr>
    <w:rPr>
      <w:rFonts w:ascii="Times New Roman" w:eastAsia="Times New Roman" w:hAnsi="Times New Roman" w:cs="Times New Roman"/>
      <w:sz w:val="20"/>
      <w:szCs w:val="20"/>
    </w:rPr>
  </w:style>
  <w:style w:type="paragraph" w:customStyle="1" w:styleId="CourtSingle">
    <w:name w:val="CourtSingle"/>
    <w:rsid w:val="002852A4"/>
    <w:pPr>
      <w:spacing w:after="0" w:line="240" w:lineRule="auto"/>
    </w:pPr>
    <w:rPr>
      <w:rFonts w:eastAsia="Times New Roman" w:cs="Times New Roman"/>
      <w:sz w:val="21"/>
      <w:szCs w:val="20"/>
    </w:rPr>
  </w:style>
  <w:style w:type="paragraph" w:customStyle="1" w:styleId="HeadingTC1">
    <w:name w:val="Heading TC1"/>
    <w:basedOn w:val="Normal"/>
    <w:next w:val="Normal"/>
    <w:rsid w:val="002852A4"/>
    <w:pPr>
      <w:numPr>
        <w:numId w:val="8"/>
      </w:numPr>
      <w:spacing w:after="0" w:line="312" w:lineRule="auto"/>
    </w:pPr>
    <w:rPr>
      <w:rFonts w:eastAsia="Times New Roman" w:cs="Times New Roman"/>
      <w:sz w:val="21"/>
      <w:szCs w:val="20"/>
    </w:rPr>
  </w:style>
  <w:style w:type="paragraph" w:customStyle="1" w:styleId="HeadingTC2">
    <w:name w:val="Heading TC2"/>
    <w:basedOn w:val="Normal"/>
    <w:next w:val="Normal"/>
    <w:rsid w:val="002852A4"/>
    <w:pPr>
      <w:numPr>
        <w:ilvl w:val="1"/>
        <w:numId w:val="8"/>
      </w:numPr>
      <w:spacing w:after="0" w:line="312" w:lineRule="auto"/>
    </w:pPr>
    <w:rPr>
      <w:rFonts w:eastAsia="Times New Roman" w:cs="Times New Roman"/>
      <w:sz w:val="21"/>
      <w:szCs w:val="20"/>
    </w:rPr>
  </w:style>
  <w:style w:type="paragraph" w:customStyle="1" w:styleId="HeadingTC3">
    <w:name w:val="Heading TC3"/>
    <w:basedOn w:val="Normal"/>
    <w:next w:val="Normal"/>
    <w:rsid w:val="002852A4"/>
    <w:pPr>
      <w:numPr>
        <w:ilvl w:val="2"/>
        <w:numId w:val="8"/>
      </w:numPr>
      <w:spacing w:after="0" w:line="312" w:lineRule="auto"/>
    </w:pPr>
    <w:rPr>
      <w:rFonts w:eastAsia="Times New Roman" w:cs="Times New Roman"/>
      <w:sz w:val="21"/>
      <w:szCs w:val="20"/>
    </w:rPr>
  </w:style>
  <w:style w:type="paragraph" w:customStyle="1" w:styleId="HeadingTC4">
    <w:name w:val="Heading TC4"/>
    <w:basedOn w:val="Normal"/>
    <w:next w:val="Normal"/>
    <w:rsid w:val="002852A4"/>
    <w:pPr>
      <w:numPr>
        <w:ilvl w:val="3"/>
        <w:numId w:val="8"/>
      </w:numPr>
      <w:spacing w:after="0" w:line="312" w:lineRule="auto"/>
    </w:pPr>
    <w:rPr>
      <w:rFonts w:eastAsia="Times New Roman" w:cs="Times New Roman"/>
      <w:sz w:val="21"/>
      <w:szCs w:val="20"/>
    </w:rPr>
  </w:style>
  <w:style w:type="paragraph" w:customStyle="1" w:styleId="HeadingTC5">
    <w:name w:val="Heading TC5"/>
    <w:basedOn w:val="Normal"/>
    <w:next w:val="Normal"/>
    <w:rsid w:val="002852A4"/>
    <w:pPr>
      <w:numPr>
        <w:ilvl w:val="4"/>
        <w:numId w:val="8"/>
      </w:numPr>
      <w:spacing w:after="0" w:line="312" w:lineRule="auto"/>
    </w:pPr>
    <w:rPr>
      <w:rFonts w:eastAsia="Times New Roman" w:cs="Times New Roman"/>
      <w:sz w:val="21"/>
      <w:szCs w:val="20"/>
    </w:rPr>
  </w:style>
  <w:style w:type="paragraph" w:customStyle="1" w:styleId="mainTitle">
    <w:name w:val="mainTitle"/>
    <w:next w:val="Normal"/>
    <w:rsid w:val="002852A4"/>
    <w:pPr>
      <w:pBdr>
        <w:bottom w:val="single" w:sz="4" w:space="1" w:color="auto"/>
      </w:pBdr>
      <w:spacing w:after="0" w:line="240" w:lineRule="auto"/>
    </w:pPr>
    <w:rPr>
      <w:rFonts w:eastAsia="Times New Roman"/>
      <w:b/>
      <w:bCs/>
      <w:sz w:val="34"/>
      <w:szCs w:val="34"/>
    </w:rPr>
  </w:style>
  <w:style w:type="paragraph" w:customStyle="1" w:styleId="Headingpara2">
    <w:name w:val="Headingpara2"/>
    <w:basedOn w:val="Heading2"/>
    <w:rsid w:val="002852A4"/>
    <w:pPr>
      <w:numPr>
        <w:ilvl w:val="0"/>
        <w:numId w:val="0"/>
      </w:numPr>
    </w:pPr>
    <w:rPr>
      <w:rFonts w:ascii="Times New Roman" w:hAnsi="Times New Roman"/>
      <w:b/>
      <w:bCs/>
      <w:sz w:val="18"/>
      <w:szCs w:val="20"/>
    </w:rPr>
  </w:style>
  <w:style w:type="paragraph" w:customStyle="1" w:styleId="tcmstyle">
    <w:name w:val="tcmstyle"/>
    <w:basedOn w:val="Normal"/>
    <w:rsid w:val="002852A4"/>
    <w:pPr>
      <w:spacing w:after="0" w:line="312" w:lineRule="auto"/>
    </w:pPr>
    <w:rPr>
      <w:rFonts w:eastAsia="Times New Roman" w:cs="Times New Roman"/>
      <w:sz w:val="18"/>
      <w:szCs w:val="20"/>
    </w:rPr>
  </w:style>
  <w:style w:type="paragraph" w:customStyle="1" w:styleId="tcmstylea">
    <w:name w:val="tcmstylea"/>
    <w:basedOn w:val="tcmstyle"/>
    <w:rsid w:val="002852A4"/>
  </w:style>
  <w:style w:type="character" w:styleId="FollowedHyperlink">
    <w:name w:val="FollowedHyperlink"/>
    <w:rsid w:val="002852A4"/>
    <w:rPr>
      <w:color w:val="800080"/>
      <w:u w:val="single"/>
    </w:rPr>
  </w:style>
  <w:style w:type="paragraph" w:customStyle="1" w:styleId="StyleHeading7Bold">
    <w:name w:val="Style Heading 7 + Bold"/>
    <w:basedOn w:val="Heading7"/>
    <w:rsid w:val="002852A4"/>
    <w:pPr>
      <w:keepNext/>
      <w:numPr>
        <w:ilvl w:val="0"/>
        <w:numId w:val="0"/>
      </w:numPr>
      <w:tabs>
        <w:tab w:val="num" w:pos="1440"/>
      </w:tabs>
      <w:ind w:left="1440" w:hanging="1440"/>
    </w:pPr>
    <w:rPr>
      <w:bCs/>
      <w:sz w:val="18"/>
    </w:rPr>
  </w:style>
  <w:style w:type="paragraph" w:customStyle="1" w:styleId="Briscode">
    <w:name w:val="Briscode"/>
    <w:rsid w:val="002852A4"/>
    <w:pPr>
      <w:spacing w:after="0" w:line="240" w:lineRule="auto"/>
      <w:jc w:val="both"/>
    </w:pPr>
    <w:rPr>
      <w:rFonts w:ascii="Times New Roman" w:eastAsia="Times New Roman" w:hAnsi="Times New Roman" w:cs="Times New Roman"/>
      <w:sz w:val="24"/>
      <w:szCs w:val="20"/>
    </w:rPr>
  </w:style>
  <w:style w:type="table" w:customStyle="1" w:styleId="TableGrid1">
    <w:name w:val="Table Grid1"/>
    <w:basedOn w:val="TableNormal"/>
    <w:next w:val="TableGrid"/>
    <w:rsid w:val="002852A4"/>
    <w:pPr>
      <w:spacing w:before="240" w:after="0" w:line="312"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852A4"/>
    <w:rPr>
      <w:sz w:val="16"/>
      <w:szCs w:val="16"/>
    </w:rPr>
  </w:style>
  <w:style w:type="paragraph" w:styleId="CommentText">
    <w:name w:val="annotation text"/>
    <w:basedOn w:val="Normal"/>
    <w:link w:val="CommentTextChar"/>
    <w:rsid w:val="002852A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2852A4"/>
    <w:rPr>
      <w:rFonts w:eastAsia="Times New Roman" w:cs="Times New Roman"/>
      <w:sz w:val="20"/>
      <w:szCs w:val="20"/>
    </w:rPr>
  </w:style>
  <w:style w:type="paragraph" w:styleId="CommentSubject">
    <w:name w:val="annotation subject"/>
    <w:basedOn w:val="CommentText"/>
    <w:next w:val="CommentText"/>
    <w:link w:val="CommentSubjectChar"/>
    <w:rsid w:val="002852A4"/>
    <w:rPr>
      <w:b/>
      <w:bCs/>
    </w:rPr>
  </w:style>
  <w:style w:type="character" w:customStyle="1" w:styleId="CommentSubjectChar">
    <w:name w:val="Comment Subject Char"/>
    <w:basedOn w:val="CommentTextChar"/>
    <w:link w:val="CommentSubject"/>
    <w:rsid w:val="002852A4"/>
    <w:rPr>
      <w:rFonts w:eastAsia="Times New Roman" w:cs="Times New Roman"/>
      <w:b/>
      <w:bCs/>
      <w:sz w:val="20"/>
      <w:szCs w:val="20"/>
    </w:rPr>
  </w:style>
  <w:style w:type="paragraph" w:customStyle="1" w:styleId="coftheading">
    <w:name w:val="c of t heading"/>
    <w:basedOn w:val="Normal"/>
    <w:rsid w:val="00136685"/>
    <w:pPr>
      <w:tabs>
        <w:tab w:val="left" w:pos="567"/>
      </w:tabs>
      <w:spacing w:before="240" w:after="0" w:line="240" w:lineRule="auto"/>
      <w:ind w:left="567" w:hanging="567"/>
      <w:jc w:val="both"/>
    </w:pPr>
    <w:rPr>
      <w:rFonts w:eastAsia="Times New Roman" w:cs="Times New Roman"/>
      <w:b/>
      <w:szCs w:val="20"/>
    </w:rPr>
  </w:style>
  <w:style w:type="paragraph" w:customStyle="1" w:styleId="CofTBody">
    <w:name w:val="C of T Body"/>
    <w:basedOn w:val="BodyTextIndent3"/>
    <w:rsid w:val="00136685"/>
    <w:pPr>
      <w:tabs>
        <w:tab w:val="left" w:pos="567"/>
      </w:tabs>
      <w:spacing w:before="120" w:after="0" w:line="240" w:lineRule="auto"/>
      <w:ind w:left="567" w:hanging="357"/>
      <w:jc w:val="both"/>
    </w:pPr>
    <w:rPr>
      <w:rFonts w:eastAsia="Times New Roman" w:cs="Times New Roman"/>
      <w:sz w:val="22"/>
      <w:szCs w:val="20"/>
    </w:rPr>
  </w:style>
  <w:style w:type="paragraph" w:styleId="BodyTextIndent3">
    <w:name w:val="Body Text Indent 3"/>
    <w:basedOn w:val="Normal"/>
    <w:link w:val="BodyTextIndent3Char"/>
    <w:uiPriority w:val="99"/>
    <w:semiHidden/>
    <w:unhideWhenUsed/>
    <w:rsid w:val="001366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6685"/>
    <w:rPr>
      <w:sz w:val="16"/>
      <w:szCs w:val="16"/>
    </w:rPr>
  </w:style>
  <w:style w:type="paragraph" w:styleId="BodyText2">
    <w:name w:val="Body Text 2"/>
    <w:basedOn w:val="Normal"/>
    <w:link w:val="BodyText2Char"/>
    <w:uiPriority w:val="99"/>
    <w:semiHidden/>
    <w:unhideWhenUsed/>
    <w:rsid w:val="00136685"/>
    <w:pPr>
      <w:spacing w:after="120" w:line="480" w:lineRule="auto"/>
    </w:pPr>
  </w:style>
  <w:style w:type="character" w:customStyle="1" w:styleId="BodyText2Char">
    <w:name w:val="Body Text 2 Char"/>
    <w:basedOn w:val="DefaultParagraphFont"/>
    <w:link w:val="BodyText2"/>
    <w:uiPriority w:val="99"/>
    <w:semiHidden/>
    <w:rsid w:val="00136685"/>
  </w:style>
  <w:style w:type="paragraph" w:customStyle="1" w:styleId="OmniPage2050">
    <w:name w:val="OmniPage #2050"/>
    <w:rsid w:val="00136685"/>
    <w:pPr>
      <w:tabs>
        <w:tab w:val="left" w:pos="50"/>
        <w:tab w:val="right" w:pos="1018"/>
      </w:tabs>
      <w:spacing w:after="0" w:line="275" w:lineRule="exact"/>
    </w:pPr>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EB07C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3"/>
  </w:style>
  <w:style w:type="paragraph" w:styleId="Heading1">
    <w:name w:val="heading 1"/>
    <w:basedOn w:val="Normal"/>
    <w:next w:val="Normal"/>
    <w:link w:val="Heading1Char"/>
    <w:qFormat/>
    <w:rsid w:val="002852A4"/>
    <w:pPr>
      <w:keepNext/>
      <w:numPr>
        <w:numId w:val="6"/>
      </w:numPr>
      <w:pBdr>
        <w:bottom w:val="single" w:sz="4" w:space="1" w:color="auto"/>
      </w:pBdr>
      <w:spacing w:after="0" w:line="312" w:lineRule="auto"/>
      <w:outlineLvl w:val="0"/>
    </w:pPr>
    <w:rPr>
      <w:rFonts w:eastAsia="Times New Roman" w:cs="Times New Roman"/>
      <w:b/>
      <w:kern w:val="28"/>
      <w:szCs w:val="20"/>
    </w:rPr>
  </w:style>
  <w:style w:type="paragraph" w:styleId="Heading2">
    <w:name w:val="heading 2"/>
    <w:basedOn w:val="Normal"/>
    <w:next w:val="Normal"/>
    <w:link w:val="Heading2Char"/>
    <w:qFormat/>
    <w:rsid w:val="002852A4"/>
    <w:pPr>
      <w:numPr>
        <w:ilvl w:val="1"/>
        <w:numId w:val="6"/>
      </w:numPr>
      <w:spacing w:after="0" w:line="312" w:lineRule="auto"/>
      <w:jc w:val="both"/>
      <w:outlineLvl w:val="1"/>
    </w:pPr>
    <w:rPr>
      <w:rFonts w:eastAsia="Times New Roman" w:cs="Times New Roman"/>
      <w:sz w:val="21"/>
    </w:rPr>
  </w:style>
  <w:style w:type="paragraph" w:styleId="Heading3">
    <w:name w:val="heading 3"/>
    <w:basedOn w:val="Normal"/>
    <w:next w:val="Normal"/>
    <w:link w:val="Heading3Char"/>
    <w:qFormat/>
    <w:rsid w:val="002852A4"/>
    <w:pPr>
      <w:numPr>
        <w:ilvl w:val="2"/>
        <w:numId w:val="6"/>
      </w:numPr>
      <w:spacing w:after="0" w:line="312" w:lineRule="auto"/>
      <w:jc w:val="both"/>
      <w:outlineLvl w:val="2"/>
    </w:pPr>
    <w:rPr>
      <w:rFonts w:eastAsia="Times New Roman" w:cs="Times New Roman"/>
      <w:sz w:val="21"/>
      <w:szCs w:val="20"/>
    </w:rPr>
  </w:style>
  <w:style w:type="paragraph" w:styleId="Heading4">
    <w:name w:val="heading 4"/>
    <w:basedOn w:val="Normal"/>
    <w:next w:val="Normal"/>
    <w:link w:val="Heading4Char"/>
    <w:qFormat/>
    <w:rsid w:val="002852A4"/>
    <w:pPr>
      <w:numPr>
        <w:ilvl w:val="3"/>
        <w:numId w:val="6"/>
      </w:numPr>
      <w:spacing w:after="0" w:line="312" w:lineRule="auto"/>
      <w:jc w:val="both"/>
      <w:outlineLvl w:val="3"/>
    </w:pPr>
    <w:rPr>
      <w:rFonts w:eastAsia="Times New Roman" w:cs="Times New Roman"/>
      <w:sz w:val="21"/>
      <w:szCs w:val="20"/>
    </w:rPr>
  </w:style>
  <w:style w:type="paragraph" w:styleId="Heading5">
    <w:name w:val="heading 5"/>
    <w:basedOn w:val="Normal"/>
    <w:next w:val="Normal"/>
    <w:link w:val="Heading5Char"/>
    <w:qFormat/>
    <w:rsid w:val="002852A4"/>
    <w:pPr>
      <w:numPr>
        <w:ilvl w:val="4"/>
        <w:numId w:val="6"/>
      </w:numPr>
      <w:spacing w:after="0" w:line="312" w:lineRule="auto"/>
      <w:outlineLvl w:val="4"/>
    </w:pPr>
    <w:rPr>
      <w:rFonts w:eastAsia="Times New Roman" w:cs="Times New Roman"/>
      <w:sz w:val="21"/>
      <w:szCs w:val="20"/>
    </w:rPr>
  </w:style>
  <w:style w:type="paragraph" w:styleId="Heading6">
    <w:name w:val="heading 6"/>
    <w:basedOn w:val="Normal"/>
    <w:next w:val="Normal"/>
    <w:link w:val="Heading6Char"/>
    <w:qFormat/>
    <w:rsid w:val="002852A4"/>
    <w:pPr>
      <w:numPr>
        <w:ilvl w:val="5"/>
        <w:numId w:val="6"/>
      </w:numPr>
      <w:spacing w:after="0" w:line="312" w:lineRule="auto"/>
      <w:outlineLvl w:val="5"/>
    </w:pPr>
    <w:rPr>
      <w:rFonts w:eastAsia="Times New Roman" w:cs="Times New Roman"/>
      <w:sz w:val="21"/>
      <w:szCs w:val="20"/>
    </w:rPr>
  </w:style>
  <w:style w:type="paragraph" w:styleId="Heading7">
    <w:name w:val="heading 7"/>
    <w:basedOn w:val="Normal"/>
    <w:next w:val="Normal"/>
    <w:link w:val="Heading7Char"/>
    <w:qFormat/>
    <w:rsid w:val="002852A4"/>
    <w:pPr>
      <w:numPr>
        <w:ilvl w:val="6"/>
        <w:numId w:val="6"/>
      </w:numPr>
      <w:spacing w:after="0" w:line="312" w:lineRule="auto"/>
      <w:outlineLvl w:val="6"/>
    </w:pPr>
    <w:rPr>
      <w:rFonts w:eastAsia="Times New Roman" w:cs="Times New Roman"/>
      <w:b/>
      <w:sz w:val="21"/>
      <w:szCs w:val="20"/>
    </w:rPr>
  </w:style>
  <w:style w:type="paragraph" w:styleId="Heading8">
    <w:name w:val="heading 8"/>
    <w:basedOn w:val="Normal"/>
    <w:next w:val="Normal"/>
    <w:link w:val="Heading8Char"/>
    <w:qFormat/>
    <w:rsid w:val="002852A4"/>
    <w:pPr>
      <w:numPr>
        <w:ilvl w:val="7"/>
        <w:numId w:val="6"/>
      </w:numPr>
      <w:spacing w:after="0" w:line="312" w:lineRule="auto"/>
      <w:outlineLvl w:val="7"/>
    </w:pPr>
    <w:rPr>
      <w:rFonts w:eastAsia="Times New Roman" w:cs="Times New Roman"/>
      <w:sz w:val="21"/>
      <w:szCs w:val="20"/>
    </w:rPr>
  </w:style>
  <w:style w:type="paragraph" w:styleId="Heading9">
    <w:name w:val="heading 9"/>
    <w:basedOn w:val="Normal"/>
    <w:next w:val="Normal"/>
    <w:link w:val="Heading9Char"/>
    <w:qFormat/>
    <w:rsid w:val="002852A4"/>
    <w:pPr>
      <w:numPr>
        <w:ilvl w:val="8"/>
        <w:numId w:val="6"/>
      </w:numPr>
      <w:spacing w:after="0" w:line="312" w:lineRule="auto"/>
      <w:jc w:val="both"/>
      <w:outlineLvl w:val="8"/>
    </w:pPr>
    <w:rPr>
      <w:rFonts w:eastAsia="Times New Roman" w:cs="Times New Roman"/>
      <w:sz w:val="2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1"/>
      </w:numPr>
    </w:pPr>
  </w:style>
  <w:style w:type="paragraph" w:styleId="ListNumber">
    <w:name w:val="List Number"/>
    <w:basedOn w:val="Normal"/>
    <w:uiPriority w:val="99"/>
    <w:rsid w:val="000D34EC"/>
    <w:pPr>
      <w:numPr>
        <w:numId w:val="2"/>
      </w:numPr>
      <w:contextualSpacing/>
    </w:pPr>
  </w:style>
  <w:style w:type="paragraph" w:styleId="ListNumber2">
    <w:name w:val="List Number 2"/>
    <w:basedOn w:val="Normal"/>
    <w:uiPriority w:val="99"/>
    <w:rsid w:val="000D34EC"/>
    <w:pPr>
      <w:numPr>
        <w:ilvl w:val="1"/>
        <w:numId w:val="2"/>
      </w:numPr>
      <w:contextualSpacing/>
    </w:pPr>
  </w:style>
  <w:style w:type="paragraph" w:styleId="ListNumber3">
    <w:name w:val="List Number 3"/>
    <w:basedOn w:val="Normal"/>
    <w:uiPriority w:val="99"/>
    <w:rsid w:val="000D34EC"/>
    <w:pPr>
      <w:numPr>
        <w:ilvl w:val="2"/>
        <w:numId w:val="2"/>
      </w:numPr>
      <w:contextualSpacing/>
    </w:pPr>
  </w:style>
  <w:style w:type="paragraph" w:styleId="ListNumber4">
    <w:name w:val="List Number 4"/>
    <w:basedOn w:val="Normal"/>
    <w:uiPriority w:val="99"/>
    <w:rsid w:val="000D34EC"/>
    <w:pPr>
      <w:numPr>
        <w:ilvl w:val="3"/>
        <w:numId w:val="2"/>
      </w:numPr>
      <w:contextualSpacing/>
    </w:pPr>
  </w:style>
  <w:style w:type="paragraph" w:styleId="BalloonText">
    <w:name w:val="Balloon Text"/>
    <w:basedOn w:val="Normal"/>
    <w:link w:val="BalloonTextChar"/>
    <w:semiHidden/>
    <w:unhideWhenUsed/>
    <w:rsid w:val="00127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86"/>
    <w:rPr>
      <w:rFonts w:ascii="Tahoma" w:hAnsi="Tahoma" w:cs="Tahoma"/>
      <w:sz w:val="16"/>
      <w:szCs w:val="16"/>
    </w:rPr>
  </w:style>
  <w:style w:type="table" w:styleId="TableGrid">
    <w:name w:val="Table Grid"/>
    <w:basedOn w:val="TableNormal"/>
    <w:rsid w:val="00127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01C"/>
    <w:rPr>
      <w:color w:val="0000FF" w:themeColor="hyperlink"/>
      <w:u w:val="single"/>
    </w:rPr>
  </w:style>
  <w:style w:type="paragraph" w:styleId="BodyTextIndent">
    <w:name w:val="Body Text Indent"/>
    <w:basedOn w:val="Normal"/>
    <w:link w:val="BodyTextIndentChar"/>
    <w:rsid w:val="0007508A"/>
    <w:pPr>
      <w:spacing w:after="0" w:line="240" w:lineRule="auto"/>
      <w:ind w:left="1418"/>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7508A"/>
    <w:rPr>
      <w:rFonts w:ascii="Times New Roman" w:eastAsia="Times New Roman" w:hAnsi="Times New Roman" w:cs="Times New Roman"/>
      <w:sz w:val="24"/>
      <w:szCs w:val="20"/>
      <w:lang w:val="en-US"/>
    </w:rPr>
  </w:style>
  <w:style w:type="paragraph" w:customStyle="1" w:styleId="Level1">
    <w:name w:val="Level 1"/>
    <w:basedOn w:val="Normal"/>
    <w:rsid w:val="0007508A"/>
    <w:pPr>
      <w:widowControl w:val="0"/>
      <w:spacing w:after="0" w:line="240" w:lineRule="auto"/>
    </w:pPr>
    <w:rPr>
      <w:rFonts w:ascii="Times New Roman" w:eastAsia="Times New Roman" w:hAnsi="Times New Roman" w:cs="Times New Roman"/>
      <w:sz w:val="24"/>
      <w:szCs w:val="20"/>
      <w:lang w:val="en-US"/>
    </w:rPr>
  </w:style>
  <w:style w:type="paragraph" w:customStyle="1" w:styleId="level3">
    <w:name w:val="_level3"/>
    <w:basedOn w:val="Normal"/>
    <w:rsid w:val="0007508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pPr>
    <w:rPr>
      <w:rFonts w:ascii="Times New Roman" w:eastAsia="Times New Roman" w:hAnsi="Times New Roman" w:cs="Times New Roman"/>
      <w:sz w:val="24"/>
      <w:szCs w:val="20"/>
      <w:lang w:val="en-US"/>
    </w:rPr>
  </w:style>
  <w:style w:type="paragraph" w:customStyle="1" w:styleId="WP9Heading1">
    <w:name w:val="WP9_Heading 1"/>
    <w:basedOn w:val="Normal"/>
    <w:rsid w:val="0007508A"/>
    <w:pPr>
      <w:widowControl w:val="0"/>
      <w:spacing w:after="60" w:line="240" w:lineRule="auto"/>
    </w:pPr>
    <w:rPr>
      <w:rFonts w:eastAsia="Times New Roman" w:cs="Times New Roman"/>
      <w:b/>
      <w:sz w:val="28"/>
      <w:szCs w:val="20"/>
    </w:rPr>
  </w:style>
  <w:style w:type="paragraph" w:customStyle="1" w:styleId="WP9Heading2">
    <w:name w:val="WP9_Heading 2"/>
    <w:basedOn w:val="Normal"/>
    <w:rsid w:val="0007508A"/>
    <w:pPr>
      <w:widowControl w:val="0"/>
      <w:spacing w:after="0" w:line="480" w:lineRule="auto"/>
    </w:pPr>
    <w:rPr>
      <w:rFonts w:ascii="Times New Roman" w:eastAsia="Times New Roman" w:hAnsi="Times New Roman" w:cs="Times New Roman"/>
      <w:b/>
      <w:szCs w:val="20"/>
      <w:lang w:val="en-US"/>
    </w:rPr>
  </w:style>
  <w:style w:type="paragraph" w:customStyle="1" w:styleId="WP9Title">
    <w:name w:val="WP9_Title"/>
    <w:basedOn w:val="Normal"/>
    <w:rsid w:val="0007508A"/>
    <w:pPr>
      <w:widowControl w:val="0"/>
      <w:spacing w:after="0" w:line="240" w:lineRule="auto"/>
      <w:jc w:val="center"/>
    </w:pPr>
    <w:rPr>
      <w:rFonts w:ascii="Times New Roman" w:eastAsia="Times New Roman" w:hAnsi="Times New Roman" w:cs="Times New Roman"/>
      <w:b/>
      <w:szCs w:val="20"/>
      <w:lang w:val="en-US"/>
    </w:rPr>
  </w:style>
  <w:style w:type="paragraph" w:customStyle="1" w:styleId="BodyTextIn">
    <w:name w:val="Body Text In"/>
    <w:basedOn w:val="Normal"/>
    <w:rsid w:val="0007508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hanging="720"/>
      <w:jc w:val="both"/>
    </w:pPr>
    <w:rPr>
      <w:rFonts w:ascii="Times New Roman" w:eastAsia="Times New Roman" w:hAnsi="Times New Roman" w:cs="Times New Roman"/>
      <w:szCs w:val="20"/>
      <w:lang w:val="en-US"/>
    </w:rPr>
  </w:style>
  <w:style w:type="paragraph" w:customStyle="1" w:styleId="WP9BodyText">
    <w:name w:val="WP9_Body Text"/>
    <w:basedOn w:val="Normal"/>
    <w:rsid w:val="0007508A"/>
    <w:pPr>
      <w:widowControl w:val="0"/>
      <w:spacing w:after="0" w:line="360" w:lineRule="auto"/>
      <w:jc w:val="both"/>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2852A4"/>
    <w:rPr>
      <w:rFonts w:eastAsia="Times New Roman" w:cs="Times New Roman"/>
      <w:b/>
      <w:kern w:val="28"/>
      <w:szCs w:val="20"/>
    </w:rPr>
  </w:style>
  <w:style w:type="character" w:customStyle="1" w:styleId="Heading2Char">
    <w:name w:val="Heading 2 Char"/>
    <w:basedOn w:val="DefaultParagraphFont"/>
    <w:link w:val="Heading2"/>
    <w:rsid w:val="002852A4"/>
    <w:rPr>
      <w:rFonts w:eastAsia="Times New Roman" w:cs="Times New Roman"/>
      <w:sz w:val="21"/>
    </w:rPr>
  </w:style>
  <w:style w:type="character" w:customStyle="1" w:styleId="Heading3Char">
    <w:name w:val="Heading 3 Char"/>
    <w:basedOn w:val="DefaultParagraphFont"/>
    <w:link w:val="Heading3"/>
    <w:rsid w:val="002852A4"/>
    <w:rPr>
      <w:rFonts w:eastAsia="Times New Roman" w:cs="Times New Roman"/>
      <w:sz w:val="21"/>
      <w:szCs w:val="20"/>
    </w:rPr>
  </w:style>
  <w:style w:type="character" w:customStyle="1" w:styleId="Heading4Char">
    <w:name w:val="Heading 4 Char"/>
    <w:basedOn w:val="DefaultParagraphFont"/>
    <w:link w:val="Heading4"/>
    <w:rsid w:val="002852A4"/>
    <w:rPr>
      <w:rFonts w:eastAsia="Times New Roman" w:cs="Times New Roman"/>
      <w:sz w:val="21"/>
      <w:szCs w:val="20"/>
    </w:rPr>
  </w:style>
  <w:style w:type="character" w:customStyle="1" w:styleId="Heading5Char">
    <w:name w:val="Heading 5 Char"/>
    <w:basedOn w:val="DefaultParagraphFont"/>
    <w:link w:val="Heading5"/>
    <w:rsid w:val="002852A4"/>
    <w:rPr>
      <w:rFonts w:eastAsia="Times New Roman" w:cs="Times New Roman"/>
      <w:sz w:val="21"/>
      <w:szCs w:val="20"/>
    </w:rPr>
  </w:style>
  <w:style w:type="character" w:customStyle="1" w:styleId="Heading6Char">
    <w:name w:val="Heading 6 Char"/>
    <w:basedOn w:val="DefaultParagraphFont"/>
    <w:link w:val="Heading6"/>
    <w:rsid w:val="002852A4"/>
    <w:rPr>
      <w:rFonts w:eastAsia="Times New Roman" w:cs="Times New Roman"/>
      <w:sz w:val="21"/>
      <w:szCs w:val="20"/>
    </w:rPr>
  </w:style>
  <w:style w:type="character" w:customStyle="1" w:styleId="Heading7Char">
    <w:name w:val="Heading 7 Char"/>
    <w:basedOn w:val="DefaultParagraphFont"/>
    <w:link w:val="Heading7"/>
    <w:rsid w:val="002852A4"/>
    <w:rPr>
      <w:rFonts w:eastAsia="Times New Roman" w:cs="Times New Roman"/>
      <w:b/>
      <w:sz w:val="21"/>
      <w:szCs w:val="20"/>
    </w:rPr>
  </w:style>
  <w:style w:type="character" w:customStyle="1" w:styleId="Heading8Char">
    <w:name w:val="Heading 8 Char"/>
    <w:basedOn w:val="DefaultParagraphFont"/>
    <w:link w:val="Heading8"/>
    <w:rsid w:val="002852A4"/>
    <w:rPr>
      <w:rFonts w:eastAsia="Times New Roman" w:cs="Times New Roman"/>
      <w:sz w:val="21"/>
      <w:szCs w:val="20"/>
    </w:rPr>
  </w:style>
  <w:style w:type="character" w:customStyle="1" w:styleId="Heading9Char">
    <w:name w:val="Heading 9 Char"/>
    <w:basedOn w:val="DefaultParagraphFont"/>
    <w:link w:val="Heading9"/>
    <w:rsid w:val="002852A4"/>
    <w:rPr>
      <w:rFonts w:eastAsia="Times New Roman" w:cs="Times New Roman"/>
      <w:sz w:val="21"/>
      <w:szCs w:val="20"/>
    </w:rPr>
  </w:style>
  <w:style w:type="character" w:customStyle="1" w:styleId="Document8">
    <w:name w:val="Document 8"/>
    <w:basedOn w:val="DefaultParagraphFont"/>
    <w:rsid w:val="002852A4"/>
  </w:style>
  <w:style w:type="character" w:customStyle="1" w:styleId="Document4">
    <w:name w:val="Document 4"/>
    <w:rsid w:val="002852A4"/>
    <w:rPr>
      <w:b/>
      <w:i/>
      <w:sz w:val="24"/>
    </w:rPr>
  </w:style>
  <w:style w:type="character" w:customStyle="1" w:styleId="Document6">
    <w:name w:val="Document 6"/>
    <w:basedOn w:val="DefaultParagraphFont"/>
    <w:rsid w:val="002852A4"/>
  </w:style>
  <w:style w:type="character" w:customStyle="1" w:styleId="Document5">
    <w:name w:val="Document 5"/>
    <w:basedOn w:val="DefaultParagraphFont"/>
    <w:rsid w:val="002852A4"/>
  </w:style>
  <w:style w:type="character" w:customStyle="1" w:styleId="Document2">
    <w:name w:val="Document 2"/>
    <w:rsid w:val="002852A4"/>
    <w:rPr>
      <w:rFonts w:ascii="Courier New" w:hAnsi="Courier New"/>
      <w:noProof w:val="0"/>
      <w:sz w:val="24"/>
      <w:lang w:val="en-US"/>
    </w:rPr>
  </w:style>
  <w:style w:type="character" w:customStyle="1" w:styleId="Document7">
    <w:name w:val="Document 7"/>
    <w:basedOn w:val="DefaultParagraphFont"/>
    <w:rsid w:val="002852A4"/>
  </w:style>
  <w:style w:type="character" w:customStyle="1" w:styleId="Bibliogrphy">
    <w:name w:val="Bibliogrphy"/>
    <w:basedOn w:val="DefaultParagraphFont"/>
    <w:rsid w:val="002852A4"/>
  </w:style>
  <w:style w:type="paragraph" w:customStyle="1" w:styleId="RightPar1">
    <w:name w:val="Right Par 1"/>
    <w:rsid w:val="002852A4"/>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lang w:val="en-US"/>
    </w:rPr>
  </w:style>
  <w:style w:type="paragraph" w:customStyle="1" w:styleId="RightPar2">
    <w:name w:val="Right Par 2"/>
    <w:rsid w:val="002852A4"/>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lang w:val="en-US"/>
    </w:rPr>
  </w:style>
  <w:style w:type="character" w:customStyle="1" w:styleId="Document3">
    <w:name w:val="Document 3"/>
    <w:rsid w:val="002852A4"/>
    <w:rPr>
      <w:rFonts w:ascii="Courier New" w:hAnsi="Courier New"/>
      <w:noProof w:val="0"/>
      <w:sz w:val="24"/>
      <w:lang w:val="en-US"/>
    </w:rPr>
  </w:style>
  <w:style w:type="paragraph" w:customStyle="1" w:styleId="RightPar3">
    <w:name w:val="Right Par 3"/>
    <w:rsid w:val="002852A4"/>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lang w:val="en-US"/>
    </w:rPr>
  </w:style>
  <w:style w:type="paragraph" w:customStyle="1" w:styleId="RightPar4">
    <w:name w:val="Right Par 4"/>
    <w:rsid w:val="002852A4"/>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lang w:val="en-US"/>
    </w:rPr>
  </w:style>
  <w:style w:type="paragraph" w:customStyle="1" w:styleId="RightPar5">
    <w:name w:val="Right Par 5"/>
    <w:rsid w:val="002852A4"/>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lang w:val="en-US"/>
    </w:rPr>
  </w:style>
  <w:style w:type="paragraph" w:customStyle="1" w:styleId="RightPar6">
    <w:name w:val="Right Par 6"/>
    <w:rsid w:val="002852A4"/>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lang w:val="en-US"/>
    </w:rPr>
  </w:style>
  <w:style w:type="paragraph" w:customStyle="1" w:styleId="RightPar7">
    <w:name w:val="Right Par 7"/>
    <w:rsid w:val="002852A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lang w:val="en-US"/>
    </w:rPr>
  </w:style>
  <w:style w:type="paragraph" w:customStyle="1" w:styleId="RightPar8">
    <w:name w:val="Right Par 8"/>
    <w:rsid w:val="002852A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lang w:val="en-US"/>
    </w:rPr>
  </w:style>
  <w:style w:type="paragraph" w:customStyle="1" w:styleId="Document1">
    <w:name w:val="Document 1"/>
    <w:rsid w:val="002852A4"/>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character" w:customStyle="1" w:styleId="TechInit">
    <w:name w:val="Tech Init"/>
    <w:rsid w:val="002852A4"/>
    <w:rPr>
      <w:rFonts w:ascii="Courier New" w:hAnsi="Courier New"/>
      <w:noProof w:val="0"/>
      <w:sz w:val="24"/>
      <w:lang w:val="en-US"/>
    </w:rPr>
  </w:style>
  <w:style w:type="paragraph" w:customStyle="1" w:styleId="Technical5">
    <w:name w:val="Technical 5"/>
    <w:rsid w:val="002852A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Technical6">
    <w:name w:val="Technical 6"/>
    <w:rsid w:val="002852A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character" w:customStyle="1" w:styleId="Technical2">
    <w:name w:val="Technical 2"/>
    <w:rsid w:val="002852A4"/>
    <w:rPr>
      <w:rFonts w:ascii="Courier New" w:hAnsi="Courier New"/>
      <w:noProof w:val="0"/>
      <w:sz w:val="24"/>
      <w:lang w:val="en-US"/>
    </w:rPr>
  </w:style>
  <w:style w:type="character" w:customStyle="1" w:styleId="Technical3">
    <w:name w:val="Technical 3"/>
    <w:rsid w:val="002852A4"/>
    <w:rPr>
      <w:rFonts w:ascii="Courier New" w:hAnsi="Courier New"/>
      <w:noProof w:val="0"/>
      <w:sz w:val="24"/>
      <w:lang w:val="en-US"/>
    </w:rPr>
  </w:style>
  <w:style w:type="paragraph" w:customStyle="1" w:styleId="Technical4">
    <w:name w:val="Technical 4"/>
    <w:rsid w:val="002852A4"/>
    <w:pPr>
      <w:tabs>
        <w:tab w:val="left" w:pos="-720"/>
      </w:tabs>
      <w:suppressAutoHyphens/>
      <w:spacing w:after="0" w:line="240" w:lineRule="auto"/>
    </w:pPr>
    <w:rPr>
      <w:rFonts w:ascii="Courier New" w:eastAsia="Times New Roman" w:hAnsi="Courier New" w:cs="Times New Roman"/>
      <w:b/>
      <w:sz w:val="24"/>
      <w:szCs w:val="20"/>
      <w:lang w:val="en-US"/>
    </w:rPr>
  </w:style>
  <w:style w:type="character" w:customStyle="1" w:styleId="Technical1">
    <w:name w:val="Technical 1"/>
    <w:rsid w:val="002852A4"/>
    <w:rPr>
      <w:rFonts w:ascii="Courier New" w:hAnsi="Courier New"/>
      <w:noProof w:val="0"/>
      <w:sz w:val="24"/>
      <w:lang w:val="en-US"/>
    </w:rPr>
  </w:style>
  <w:style w:type="paragraph" w:customStyle="1" w:styleId="Technical7">
    <w:name w:val="Technical 7"/>
    <w:rsid w:val="002852A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Technical8">
    <w:name w:val="Technical 8"/>
    <w:rsid w:val="002852A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Pleading">
    <w:name w:val="Pleading"/>
    <w:rsid w:val="002852A4"/>
    <w:pPr>
      <w:tabs>
        <w:tab w:val="left" w:pos="-720"/>
      </w:tabs>
      <w:suppressAutoHyphens/>
      <w:spacing w:after="0" w:line="240" w:lineRule="exact"/>
    </w:pPr>
    <w:rPr>
      <w:rFonts w:ascii="Courier New" w:eastAsia="Times New Roman" w:hAnsi="Courier New" w:cs="Times New Roman"/>
      <w:sz w:val="24"/>
      <w:szCs w:val="20"/>
      <w:lang w:val="en-US"/>
    </w:rPr>
  </w:style>
  <w:style w:type="character" w:customStyle="1" w:styleId="DocInit">
    <w:name w:val="Doc Init"/>
    <w:basedOn w:val="DefaultParagraphFont"/>
    <w:rsid w:val="002852A4"/>
  </w:style>
  <w:style w:type="paragraph" w:styleId="TOC1">
    <w:name w:val="toc 1"/>
    <w:basedOn w:val="Normal"/>
    <w:next w:val="Normal"/>
    <w:uiPriority w:val="39"/>
    <w:rsid w:val="002852A4"/>
    <w:pPr>
      <w:tabs>
        <w:tab w:val="right" w:pos="8928"/>
      </w:tabs>
      <w:spacing w:after="0" w:line="240" w:lineRule="auto"/>
    </w:pPr>
    <w:rPr>
      <w:rFonts w:eastAsia="Times New Roman" w:cs="Times New Roman"/>
      <w:sz w:val="21"/>
      <w:szCs w:val="20"/>
    </w:rPr>
  </w:style>
  <w:style w:type="paragraph" w:styleId="TOC2">
    <w:name w:val="toc 2"/>
    <w:basedOn w:val="Normal"/>
    <w:next w:val="Normal"/>
    <w:uiPriority w:val="39"/>
    <w:rsid w:val="002852A4"/>
    <w:pPr>
      <w:tabs>
        <w:tab w:val="right" w:pos="8928"/>
      </w:tabs>
      <w:spacing w:after="0" w:line="240" w:lineRule="auto"/>
    </w:pPr>
    <w:rPr>
      <w:rFonts w:eastAsia="Times New Roman" w:cs="Times New Roman"/>
      <w:sz w:val="21"/>
      <w:szCs w:val="23"/>
    </w:rPr>
  </w:style>
  <w:style w:type="paragraph" w:styleId="TOC3">
    <w:name w:val="toc 3"/>
    <w:basedOn w:val="Normal"/>
    <w:next w:val="Normal"/>
    <w:semiHidden/>
    <w:rsid w:val="002852A4"/>
    <w:pPr>
      <w:tabs>
        <w:tab w:val="right" w:pos="8928"/>
      </w:tabs>
      <w:spacing w:after="0" w:line="240" w:lineRule="auto"/>
    </w:pPr>
    <w:rPr>
      <w:rFonts w:eastAsia="Times New Roman" w:cs="Times New Roman"/>
      <w:sz w:val="21"/>
    </w:rPr>
  </w:style>
  <w:style w:type="paragraph" w:styleId="TOC4">
    <w:name w:val="toc 4"/>
    <w:basedOn w:val="Normal"/>
    <w:next w:val="Normal"/>
    <w:semiHidden/>
    <w:rsid w:val="002852A4"/>
    <w:pPr>
      <w:tabs>
        <w:tab w:val="right" w:leader="dot" w:pos="9087"/>
      </w:tabs>
      <w:spacing w:after="0" w:line="312" w:lineRule="auto"/>
      <w:ind w:left="778"/>
    </w:pPr>
    <w:rPr>
      <w:rFonts w:eastAsia="Times New Roman" w:cs="Times New Roman"/>
      <w:sz w:val="21"/>
      <w:szCs w:val="20"/>
    </w:rPr>
  </w:style>
  <w:style w:type="paragraph" w:styleId="TOC5">
    <w:name w:val="toc 5"/>
    <w:basedOn w:val="Normal"/>
    <w:next w:val="Normal"/>
    <w:semiHidden/>
    <w:rsid w:val="002852A4"/>
    <w:pPr>
      <w:tabs>
        <w:tab w:val="right" w:leader="dot" w:pos="9087"/>
      </w:tabs>
      <w:spacing w:after="0" w:line="312" w:lineRule="auto"/>
      <w:ind w:left="1037"/>
    </w:pPr>
    <w:rPr>
      <w:rFonts w:eastAsia="Times New Roman" w:cs="Times New Roman"/>
      <w:sz w:val="21"/>
      <w:szCs w:val="20"/>
    </w:rPr>
  </w:style>
  <w:style w:type="paragraph" w:styleId="TOC6">
    <w:name w:val="toc 6"/>
    <w:basedOn w:val="Normal"/>
    <w:next w:val="Normal"/>
    <w:semiHidden/>
    <w:rsid w:val="002852A4"/>
    <w:pPr>
      <w:tabs>
        <w:tab w:val="right" w:pos="9087"/>
      </w:tabs>
      <w:spacing w:after="0" w:line="312" w:lineRule="auto"/>
      <w:ind w:left="1300"/>
    </w:pPr>
    <w:rPr>
      <w:rFonts w:eastAsia="Times New Roman" w:cs="Times New Roman"/>
      <w:sz w:val="20"/>
      <w:szCs w:val="20"/>
    </w:rPr>
  </w:style>
  <w:style w:type="paragraph" w:styleId="TOC7">
    <w:name w:val="toc 7"/>
    <w:basedOn w:val="Normal"/>
    <w:next w:val="Normal"/>
    <w:semiHidden/>
    <w:rsid w:val="002852A4"/>
    <w:pPr>
      <w:tabs>
        <w:tab w:val="right" w:pos="9087"/>
      </w:tabs>
      <w:spacing w:after="0" w:line="312" w:lineRule="auto"/>
      <w:ind w:left="1560"/>
    </w:pPr>
    <w:rPr>
      <w:rFonts w:eastAsia="Times New Roman" w:cs="Times New Roman"/>
      <w:sz w:val="20"/>
      <w:szCs w:val="20"/>
    </w:rPr>
  </w:style>
  <w:style w:type="paragraph" w:styleId="TOC8">
    <w:name w:val="toc 8"/>
    <w:basedOn w:val="Normal"/>
    <w:next w:val="Normal"/>
    <w:semiHidden/>
    <w:rsid w:val="002852A4"/>
    <w:pPr>
      <w:tabs>
        <w:tab w:val="right" w:pos="9087"/>
      </w:tabs>
      <w:spacing w:after="0" w:line="312" w:lineRule="auto"/>
      <w:ind w:left="1820"/>
    </w:pPr>
    <w:rPr>
      <w:rFonts w:eastAsia="Times New Roman" w:cs="Times New Roman"/>
      <w:sz w:val="20"/>
      <w:szCs w:val="20"/>
    </w:rPr>
  </w:style>
  <w:style w:type="paragraph" w:styleId="TOC9">
    <w:name w:val="toc 9"/>
    <w:basedOn w:val="Normal"/>
    <w:next w:val="Normal"/>
    <w:semiHidden/>
    <w:rsid w:val="002852A4"/>
    <w:pPr>
      <w:tabs>
        <w:tab w:val="right" w:pos="9087"/>
      </w:tabs>
      <w:spacing w:after="0" w:line="312" w:lineRule="auto"/>
      <w:ind w:left="2080"/>
    </w:pPr>
    <w:rPr>
      <w:rFonts w:eastAsia="Times New Roman" w:cs="Times New Roman"/>
      <w:sz w:val="20"/>
      <w:szCs w:val="20"/>
    </w:rPr>
  </w:style>
  <w:style w:type="paragraph" w:styleId="Index1">
    <w:name w:val="index 1"/>
    <w:basedOn w:val="Normal"/>
    <w:next w:val="Normal"/>
    <w:semiHidden/>
    <w:rsid w:val="002852A4"/>
    <w:pPr>
      <w:tabs>
        <w:tab w:val="left" w:leader="dot" w:pos="9000"/>
        <w:tab w:val="right" w:pos="9360"/>
      </w:tabs>
      <w:suppressAutoHyphens/>
      <w:spacing w:after="0" w:line="312" w:lineRule="auto"/>
      <w:ind w:left="1440" w:right="720" w:hanging="1440"/>
    </w:pPr>
    <w:rPr>
      <w:rFonts w:eastAsia="Times New Roman" w:cs="Times New Roman"/>
      <w:sz w:val="21"/>
      <w:szCs w:val="20"/>
      <w:lang w:val="en-US"/>
    </w:rPr>
  </w:style>
  <w:style w:type="paragraph" w:styleId="Index2">
    <w:name w:val="index 2"/>
    <w:basedOn w:val="Normal"/>
    <w:next w:val="Normal"/>
    <w:semiHidden/>
    <w:rsid w:val="002852A4"/>
    <w:pPr>
      <w:tabs>
        <w:tab w:val="left" w:leader="dot" w:pos="9000"/>
        <w:tab w:val="right" w:pos="9360"/>
      </w:tabs>
      <w:suppressAutoHyphens/>
      <w:spacing w:after="0" w:line="312" w:lineRule="auto"/>
      <w:ind w:left="1440" w:right="720" w:hanging="720"/>
    </w:pPr>
    <w:rPr>
      <w:rFonts w:eastAsia="Times New Roman" w:cs="Times New Roman"/>
      <w:sz w:val="21"/>
      <w:szCs w:val="20"/>
      <w:lang w:val="en-US"/>
    </w:rPr>
  </w:style>
  <w:style w:type="paragraph" w:styleId="TOAHeading">
    <w:name w:val="toa heading"/>
    <w:basedOn w:val="Normal"/>
    <w:next w:val="Normal"/>
    <w:semiHidden/>
    <w:rsid w:val="002852A4"/>
    <w:pPr>
      <w:tabs>
        <w:tab w:val="left" w:pos="9000"/>
        <w:tab w:val="right" w:pos="9360"/>
      </w:tabs>
      <w:suppressAutoHyphens/>
      <w:spacing w:after="0" w:line="312" w:lineRule="auto"/>
    </w:pPr>
    <w:rPr>
      <w:rFonts w:eastAsia="Times New Roman" w:cs="Times New Roman"/>
      <w:sz w:val="21"/>
      <w:szCs w:val="20"/>
      <w:lang w:val="en-US"/>
    </w:rPr>
  </w:style>
  <w:style w:type="paragraph" w:styleId="Caption">
    <w:name w:val="caption"/>
    <w:basedOn w:val="Normal"/>
    <w:next w:val="Normal"/>
    <w:qFormat/>
    <w:rsid w:val="002852A4"/>
    <w:pPr>
      <w:spacing w:after="0" w:line="312" w:lineRule="auto"/>
    </w:pPr>
    <w:rPr>
      <w:rFonts w:eastAsia="Times New Roman" w:cs="Times New Roman"/>
      <w:sz w:val="21"/>
      <w:szCs w:val="20"/>
    </w:rPr>
  </w:style>
  <w:style w:type="character" w:customStyle="1" w:styleId="EquationCaption">
    <w:name w:val="_Equation Caption"/>
    <w:rsid w:val="002852A4"/>
  </w:style>
  <w:style w:type="paragraph" w:styleId="Header">
    <w:name w:val="header"/>
    <w:basedOn w:val="Normal"/>
    <w:link w:val="HeaderChar"/>
    <w:rsid w:val="002852A4"/>
    <w:pPr>
      <w:tabs>
        <w:tab w:val="center" w:pos="4320"/>
        <w:tab w:val="right" w:pos="8640"/>
      </w:tabs>
      <w:spacing w:after="0" w:line="312" w:lineRule="auto"/>
    </w:pPr>
    <w:rPr>
      <w:rFonts w:eastAsia="Times New Roman" w:cs="Times New Roman"/>
      <w:sz w:val="21"/>
      <w:szCs w:val="20"/>
    </w:rPr>
  </w:style>
  <w:style w:type="character" w:customStyle="1" w:styleId="HeaderChar">
    <w:name w:val="Header Char"/>
    <w:basedOn w:val="DefaultParagraphFont"/>
    <w:link w:val="Header"/>
    <w:rsid w:val="002852A4"/>
    <w:rPr>
      <w:rFonts w:eastAsia="Times New Roman" w:cs="Times New Roman"/>
      <w:sz w:val="21"/>
      <w:szCs w:val="20"/>
    </w:rPr>
  </w:style>
  <w:style w:type="paragraph" w:styleId="Footer">
    <w:name w:val="footer"/>
    <w:basedOn w:val="Normal"/>
    <w:link w:val="FooterChar"/>
    <w:rsid w:val="002852A4"/>
    <w:pPr>
      <w:tabs>
        <w:tab w:val="center" w:pos="4320"/>
        <w:tab w:val="right" w:pos="8640"/>
      </w:tabs>
      <w:spacing w:after="0" w:line="312" w:lineRule="auto"/>
    </w:pPr>
    <w:rPr>
      <w:rFonts w:eastAsia="Times New Roman" w:cs="Times New Roman"/>
      <w:sz w:val="16"/>
      <w:szCs w:val="20"/>
    </w:rPr>
  </w:style>
  <w:style w:type="character" w:customStyle="1" w:styleId="FooterChar">
    <w:name w:val="Footer Char"/>
    <w:basedOn w:val="DefaultParagraphFont"/>
    <w:link w:val="Footer"/>
    <w:rsid w:val="002852A4"/>
    <w:rPr>
      <w:rFonts w:eastAsia="Times New Roman" w:cs="Times New Roman"/>
      <w:sz w:val="16"/>
      <w:szCs w:val="20"/>
    </w:rPr>
  </w:style>
  <w:style w:type="character" w:styleId="PageNumber">
    <w:name w:val="page number"/>
    <w:basedOn w:val="DefaultParagraphFont"/>
    <w:rsid w:val="002852A4"/>
  </w:style>
  <w:style w:type="paragraph" w:styleId="FootnoteText">
    <w:name w:val="footnote text"/>
    <w:basedOn w:val="Normal"/>
    <w:link w:val="FootnoteTextChar"/>
    <w:semiHidden/>
    <w:rsid w:val="002852A4"/>
    <w:pPr>
      <w:tabs>
        <w:tab w:val="left" w:pos="284"/>
      </w:tabs>
      <w:spacing w:after="0" w:line="312" w:lineRule="auto"/>
      <w:ind w:left="284" w:hanging="284"/>
      <w:jc w:val="both"/>
    </w:pPr>
    <w:rPr>
      <w:rFonts w:eastAsia="Times New Roman" w:cs="Times New Roman"/>
      <w:sz w:val="18"/>
      <w:szCs w:val="20"/>
    </w:rPr>
  </w:style>
  <w:style w:type="character" w:customStyle="1" w:styleId="FootnoteTextChar">
    <w:name w:val="Footnote Text Char"/>
    <w:basedOn w:val="DefaultParagraphFont"/>
    <w:link w:val="FootnoteText"/>
    <w:semiHidden/>
    <w:rsid w:val="002852A4"/>
    <w:rPr>
      <w:rFonts w:eastAsia="Times New Roman" w:cs="Times New Roman"/>
      <w:sz w:val="18"/>
      <w:szCs w:val="20"/>
    </w:rPr>
  </w:style>
  <w:style w:type="character" w:styleId="FootnoteReference">
    <w:name w:val="footnote reference"/>
    <w:semiHidden/>
    <w:rsid w:val="002852A4"/>
    <w:rPr>
      <w:vertAlign w:val="superscript"/>
    </w:rPr>
  </w:style>
  <w:style w:type="paragraph" w:styleId="List">
    <w:name w:val="List"/>
    <w:basedOn w:val="Normal"/>
    <w:rsid w:val="002852A4"/>
    <w:pPr>
      <w:spacing w:after="0" w:line="312" w:lineRule="auto"/>
      <w:ind w:left="360" w:hanging="360"/>
    </w:pPr>
    <w:rPr>
      <w:rFonts w:eastAsia="Times New Roman" w:cs="Times New Roman"/>
      <w:sz w:val="21"/>
      <w:szCs w:val="20"/>
    </w:rPr>
  </w:style>
  <w:style w:type="paragraph" w:customStyle="1" w:styleId="InsideAddress">
    <w:name w:val="Inside Address"/>
    <w:basedOn w:val="Normal"/>
    <w:rsid w:val="002852A4"/>
    <w:pPr>
      <w:spacing w:after="0" w:line="312" w:lineRule="auto"/>
    </w:pPr>
    <w:rPr>
      <w:rFonts w:eastAsia="Times New Roman" w:cs="Times New Roman"/>
      <w:sz w:val="21"/>
      <w:szCs w:val="20"/>
    </w:rPr>
  </w:style>
  <w:style w:type="paragraph" w:styleId="BodyText">
    <w:name w:val="Body Text"/>
    <w:basedOn w:val="Normal"/>
    <w:link w:val="BodyTextChar"/>
    <w:rsid w:val="002852A4"/>
    <w:pPr>
      <w:spacing w:after="120" w:line="312" w:lineRule="auto"/>
    </w:pPr>
    <w:rPr>
      <w:rFonts w:eastAsia="Times New Roman" w:cs="Times New Roman"/>
      <w:sz w:val="21"/>
      <w:szCs w:val="20"/>
    </w:rPr>
  </w:style>
  <w:style w:type="character" w:customStyle="1" w:styleId="BodyTextChar">
    <w:name w:val="Body Text Char"/>
    <w:basedOn w:val="DefaultParagraphFont"/>
    <w:link w:val="BodyText"/>
    <w:rsid w:val="002852A4"/>
    <w:rPr>
      <w:rFonts w:eastAsia="Times New Roman" w:cs="Times New Roman"/>
      <w:sz w:val="21"/>
      <w:szCs w:val="20"/>
    </w:rPr>
  </w:style>
  <w:style w:type="paragraph" w:styleId="BodyText3">
    <w:name w:val="Body Text 3"/>
    <w:basedOn w:val="BodyTextIndent"/>
    <w:link w:val="BodyText3Char"/>
    <w:rsid w:val="002852A4"/>
    <w:pPr>
      <w:spacing w:after="120" w:line="312" w:lineRule="auto"/>
      <w:ind w:left="360"/>
    </w:pPr>
    <w:rPr>
      <w:rFonts w:ascii="Arial" w:hAnsi="Arial"/>
      <w:sz w:val="21"/>
      <w:lang w:val="en-AU"/>
    </w:rPr>
  </w:style>
  <w:style w:type="character" w:customStyle="1" w:styleId="BodyText3Char">
    <w:name w:val="Body Text 3 Char"/>
    <w:basedOn w:val="DefaultParagraphFont"/>
    <w:link w:val="BodyText3"/>
    <w:rsid w:val="002852A4"/>
    <w:rPr>
      <w:rFonts w:eastAsia="Times New Roman" w:cs="Times New Roman"/>
      <w:sz w:val="21"/>
      <w:szCs w:val="20"/>
    </w:rPr>
  </w:style>
  <w:style w:type="paragraph" w:customStyle="1" w:styleId="Capital">
    <w:name w:val="Capital"/>
    <w:basedOn w:val="Normal"/>
    <w:rsid w:val="002852A4"/>
    <w:pPr>
      <w:spacing w:after="0" w:line="312" w:lineRule="auto"/>
    </w:pPr>
    <w:rPr>
      <w:rFonts w:eastAsia="Times New Roman" w:cs="Times New Roman"/>
      <w:b/>
      <w:caps/>
      <w:szCs w:val="20"/>
    </w:rPr>
  </w:style>
  <w:style w:type="paragraph" w:customStyle="1" w:styleId="HD1">
    <w:name w:val="HD1"/>
    <w:basedOn w:val="Normal"/>
    <w:next w:val="Normal"/>
    <w:rsid w:val="002852A4"/>
    <w:pPr>
      <w:spacing w:after="0" w:line="312" w:lineRule="auto"/>
      <w:ind w:left="720" w:hanging="720"/>
    </w:pPr>
    <w:rPr>
      <w:rFonts w:eastAsia="Times New Roman" w:cs="Times New Roman"/>
      <w:b/>
      <w:smallCaps/>
      <w:sz w:val="21"/>
      <w:szCs w:val="20"/>
    </w:rPr>
  </w:style>
  <w:style w:type="paragraph" w:customStyle="1" w:styleId="HD2">
    <w:name w:val="HD2"/>
    <w:basedOn w:val="Normal"/>
    <w:next w:val="Normal"/>
    <w:rsid w:val="002852A4"/>
    <w:pPr>
      <w:spacing w:after="0" w:line="312" w:lineRule="auto"/>
      <w:ind w:left="720" w:hanging="720"/>
    </w:pPr>
    <w:rPr>
      <w:rFonts w:eastAsia="Times New Roman" w:cs="Times New Roman"/>
      <w:b/>
      <w:sz w:val="21"/>
      <w:szCs w:val="20"/>
    </w:rPr>
  </w:style>
  <w:style w:type="paragraph" w:customStyle="1" w:styleId="HD3">
    <w:name w:val="HD3"/>
    <w:basedOn w:val="Normal"/>
    <w:next w:val="Normal"/>
    <w:rsid w:val="002852A4"/>
    <w:pPr>
      <w:spacing w:after="0" w:line="312" w:lineRule="auto"/>
      <w:ind w:left="720" w:hanging="720"/>
    </w:pPr>
    <w:rPr>
      <w:rFonts w:eastAsia="Times New Roman" w:cs="Times New Roman"/>
      <w:sz w:val="21"/>
      <w:szCs w:val="20"/>
    </w:rPr>
  </w:style>
  <w:style w:type="paragraph" w:customStyle="1" w:styleId="HD4">
    <w:name w:val="HD4"/>
    <w:basedOn w:val="Normal"/>
    <w:next w:val="Normal"/>
    <w:rsid w:val="002852A4"/>
    <w:pPr>
      <w:spacing w:after="0" w:line="312" w:lineRule="auto"/>
      <w:ind w:left="1440" w:hanging="720"/>
    </w:pPr>
    <w:rPr>
      <w:rFonts w:eastAsia="Times New Roman" w:cs="Times New Roman"/>
      <w:sz w:val="21"/>
      <w:szCs w:val="20"/>
    </w:rPr>
  </w:style>
  <w:style w:type="paragraph" w:customStyle="1" w:styleId="TcmAddress">
    <w:name w:val="TcmAddress"/>
    <w:basedOn w:val="Normal"/>
    <w:rsid w:val="002852A4"/>
    <w:pPr>
      <w:spacing w:after="0" w:line="312" w:lineRule="auto"/>
    </w:pPr>
    <w:rPr>
      <w:rFonts w:eastAsia="Times New Roman" w:cs="Times New Roman"/>
      <w:sz w:val="21"/>
      <w:szCs w:val="20"/>
    </w:rPr>
  </w:style>
  <w:style w:type="paragraph" w:customStyle="1" w:styleId="BkkSparkeSt">
    <w:name w:val="BkkSparkeSt"/>
    <w:rsid w:val="002852A4"/>
    <w:pPr>
      <w:spacing w:after="0" w:line="240" w:lineRule="auto"/>
      <w:jc w:val="both"/>
    </w:pPr>
    <w:rPr>
      <w:rFonts w:eastAsia="Times New Roman" w:cs="Times New Roman"/>
      <w:sz w:val="20"/>
      <w:szCs w:val="20"/>
    </w:rPr>
  </w:style>
  <w:style w:type="paragraph" w:customStyle="1" w:styleId="Schedule">
    <w:name w:val="Schedule"/>
    <w:basedOn w:val="Normal"/>
    <w:next w:val="Normal"/>
    <w:rsid w:val="002852A4"/>
    <w:pPr>
      <w:keepNext/>
      <w:pBdr>
        <w:bottom w:val="single" w:sz="4" w:space="1" w:color="auto"/>
      </w:pBdr>
      <w:spacing w:before="240" w:after="0" w:line="240" w:lineRule="auto"/>
    </w:pPr>
    <w:rPr>
      <w:rFonts w:eastAsia="Times New Roman" w:cs="Times New Roman"/>
      <w:b/>
      <w:szCs w:val="20"/>
    </w:rPr>
  </w:style>
  <w:style w:type="character" w:customStyle="1" w:styleId="Char1">
    <w:name w:val="Char1"/>
    <w:rsid w:val="002852A4"/>
    <w:rPr>
      <w:rFonts w:ascii="Arial Bold" w:hAnsi="Arial Bold"/>
      <w:b/>
      <w:kern w:val="28"/>
      <w:sz w:val="22"/>
      <w:szCs w:val="22"/>
      <w:lang w:val="en-AU" w:eastAsia="en-US" w:bidi="ar-SA"/>
    </w:rPr>
  </w:style>
  <w:style w:type="character" w:customStyle="1" w:styleId="TCMStyle1">
    <w:name w:val="TCMStyle1"/>
    <w:rsid w:val="002852A4"/>
    <w:rPr>
      <w:rFonts w:ascii="Arial" w:hAnsi="Arial" w:cs="Arial"/>
      <w:b/>
      <w:noProof/>
      <w:sz w:val="22"/>
      <w:szCs w:val="23"/>
    </w:rPr>
  </w:style>
  <w:style w:type="character" w:customStyle="1" w:styleId="StyleTCMStyle1105pt">
    <w:name w:val="Style TCMStyle1 + 10.5 pt"/>
    <w:rsid w:val="002852A4"/>
    <w:rPr>
      <w:rFonts w:ascii="Arial" w:hAnsi="Arial" w:cs="Arial"/>
      <w:b/>
      <w:bCs/>
      <w:noProof/>
      <w:sz w:val="22"/>
      <w:szCs w:val="23"/>
    </w:rPr>
  </w:style>
  <w:style w:type="paragraph" w:customStyle="1" w:styleId="TCMStyle2">
    <w:name w:val="TCMStyle2"/>
    <w:basedOn w:val="Normal"/>
    <w:rsid w:val="002852A4"/>
    <w:pPr>
      <w:spacing w:after="0" w:line="312" w:lineRule="auto"/>
    </w:pPr>
    <w:rPr>
      <w:rFonts w:eastAsia="Times New Roman" w:cs="Times New Roman"/>
      <w:b/>
      <w:sz w:val="32"/>
      <w:szCs w:val="20"/>
    </w:rPr>
  </w:style>
  <w:style w:type="paragraph" w:customStyle="1" w:styleId="TcmIT">
    <w:name w:val="TcmIT"/>
    <w:basedOn w:val="Normal"/>
    <w:rsid w:val="002852A4"/>
    <w:pPr>
      <w:spacing w:after="0" w:line="240" w:lineRule="auto"/>
      <w:jc w:val="both"/>
    </w:pPr>
    <w:rPr>
      <w:rFonts w:ascii="Times New Roman" w:eastAsia="Times New Roman" w:hAnsi="Times New Roman" w:cs="Times New Roman"/>
      <w:sz w:val="24"/>
      <w:szCs w:val="20"/>
    </w:rPr>
  </w:style>
  <w:style w:type="character" w:customStyle="1" w:styleId="HiddenText">
    <w:name w:val="HiddenText"/>
    <w:rsid w:val="002852A4"/>
    <w:rPr>
      <w:rFonts w:ascii="Times New Roman" w:hAnsi="Times New Roman"/>
      <w:b/>
      <w:i/>
      <w:vanish/>
      <w:sz w:val="20"/>
      <w:szCs w:val="20"/>
    </w:rPr>
  </w:style>
  <w:style w:type="paragraph" w:customStyle="1" w:styleId="Signoff">
    <w:name w:val="Signoff"/>
    <w:basedOn w:val="Normal"/>
    <w:rsid w:val="002852A4"/>
    <w:pPr>
      <w:spacing w:after="0" w:line="240" w:lineRule="auto"/>
    </w:pPr>
    <w:rPr>
      <w:rFonts w:eastAsia="Times New Roman" w:cs="Times New Roman"/>
      <w:sz w:val="21"/>
      <w:szCs w:val="20"/>
    </w:rPr>
  </w:style>
  <w:style w:type="paragraph" w:customStyle="1" w:styleId="Signoff9B">
    <w:name w:val="Signoff9B"/>
    <w:basedOn w:val="Signoff"/>
    <w:rsid w:val="002852A4"/>
    <w:rPr>
      <w:b/>
      <w:sz w:val="18"/>
    </w:rPr>
  </w:style>
  <w:style w:type="paragraph" w:customStyle="1" w:styleId="Signoff9BI">
    <w:name w:val="Signoff9BI"/>
    <w:basedOn w:val="Signoff9B"/>
    <w:next w:val="Normal"/>
    <w:rsid w:val="002852A4"/>
    <w:rPr>
      <w:i/>
    </w:rPr>
  </w:style>
  <w:style w:type="paragraph" w:customStyle="1" w:styleId="enclose">
    <w:name w:val="enclose"/>
    <w:rsid w:val="002852A4"/>
    <w:pPr>
      <w:spacing w:after="0" w:line="240" w:lineRule="auto"/>
      <w:jc w:val="both"/>
    </w:pPr>
    <w:rPr>
      <w:rFonts w:ascii="Times New Roman" w:eastAsia="Times New Roman" w:hAnsi="Times New Roman" w:cs="Times New Roman"/>
      <w:sz w:val="24"/>
      <w:szCs w:val="20"/>
    </w:rPr>
  </w:style>
  <w:style w:type="paragraph" w:customStyle="1" w:styleId="Execution">
    <w:name w:val="Execution"/>
    <w:basedOn w:val="Normal"/>
    <w:rsid w:val="002852A4"/>
    <w:pPr>
      <w:spacing w:after="0" w:line="240" w:lineRule="auto"/>
    </w:pPr>
    <w:rPr>
      <w:rFonts w:eastAsia="Times New Roman" w:cs="Times New Roman"/>
      <w:sz w:val="21"/>
      <w:szCs w:val="20"/>
    </w:rPr>
  </w:style>
  <w:style w:type="paragraph" w:customStyle="1" w:styleId="Style1">
    <w:name w:val="Style1"/>
    <w:basedOn w:val="Normal"/>
    <w:rsid w:val="002852A4"/>
    <w:pPr>
      <w:numPr>
        <w:numId w:val="5"/>
      </w:numPr>
      <w:spacing w:after="0" w:line="312" w:lineRule="auto"/>
    </w:pPr>
    <w:rPr>
      <w:rFonts w:eastAsia="Times New Roman" w:cs="Times New Roman"/>
      <w:sz w:val="21"/>
      <w:szCs w:val="20"/>
    </w:rPr>
  </w:style>
  <w:style w:type="paragraph" w:customStyle="1" w:styleId="Heading1bold">
    <w:name w:val="Heading 1 + bold"/>
    <w:basedOn w:val="Normal"/>
    <w:rsid w:val="002852A4"/>
    <w:pPr>
      <w:spacing w:after="0" w:line="312" w:lineRule="auto"/>
    </w:pPr>
    <w:rPr>
      <w:rFonts w:eastAsia="Times New Roman" w:cs="Times New Roman"/>
      <w:sz w:val="21"/>
      <w:szCs w:val="20"/>
    </w:rPr>
  </w:style>
  <w:style w:type="character" w:customStyle="1" w:styleId="Char2">
    <w:name w:val="Char2"/>
    <w:rsid w:val="002852A4"/>
    <w:rPr>
      <w:rFonts w:ascii="Arial" w:hAnsi="Arial"/>
      <w:b/>
      <w:kern w:val="28"/>
      <w:sz w:val="22"/>
      <w:lang w:val="en-AU" w:eastAsia="en-US" w:bidi="ar-SA"/>
    </w:rPr>
  </w:style>
  <w:style w:type="paragraph" w:styleId="ListBullet">
    <w:name w:val="List Bullet"/>
    <w:basedOn w:val="Normal"/>
    <w:next w:val="Normal"/>
    <w:rsid w:val="002852A4"/>
    <w:pPr>
      <w:numPr>
        <w:numId w:val="7"/>
      </w:numPr>
      <w:spacing w:after="0" w:line="312" w:lineRule="auto"/>
    </w:pPr>
    <w:rPr>
      <w:rFonts w:eastAsia="Times New Roman" w:cs="Times New Roman"/>
      <w:sz w:val="21"/>
      <w:szCs w:val="20"/>
    </w:rPr>
  </w:style>
  <w:style w:type="character" w:customStyle="1" w:styleId="Char3">
    <w:name w:val="Char3"/>
    <w:rsid w:val="002852A4"/>
    <w:rPr>
      <w:rFonts w:ascii="Arial" w:hAnsi="Arial"/>
      <w:b/>
      <w:kern w:val="28"/>
      <w:sz w:val="22"/>
      <w:lang w:val="en-AU" w:eastAsia="en-US" w:bidi="ar-SA"/>
    </w:rPr>
  </w:style>
  <w:style w:type="paragraph" w:customStyle="1" w:styleId="enclosed">
    <w:name w:val="enclosed"/>
    <w:rsid w:val="002852A4"/>
    <w:pPr>
      <w:spacing w:after="0" w:line="240" w:lineRule="auto"/>
      <w:jc w:val="both"/>
    </w:pPr>
    <w:rPr>
      <w:rFonts w:ascii="Times New Roman" w:eastAsia="Times New Roman" w:hAnsi="Times New Roman" w:cs="Times New Roman"/>
      <w:sz w:val="24"/>
      <w:szCs w:val="20"/>
    </w:rPr>
  </w:style>
  <w:style w:type="paragraph" w:customStyle="1" w:styleId="AutoCorrect">
    <w:name w:val="AutoCorrect"/>
    <w:rsid w:val="002852A4"/>
    <w:pPr>
      <w:spacing w:after="0" w:line="240" w:lineRule="auto"/>
    </w:pPr>
    <w:rPr>
      <w:rFonts w:ascii="Times New Roman" w:eastAsia="Times New Roman" w:hAnsi="Times New Roman" w:cs="Times New Roman"/>
      <w:sz w:val="20"/>
      <w:szCs w:val="20"/>
    </w:rPr>
  </w:style>
  <w:style w:type="paragraph" w:customStyle="1" w:styleId="CourtSingle">
    <w:name w:val="CourtSingle"/>
    <w:rsid w:val="002852A4"/>
    <w:pPr>
      <w:spacing w:after="0" w:line="240" w:lineRule="auto"/>
    </w:pPr>
    <w:rPr>
      <w:rFonts w:eastAsia="Times New Roman" w:cs="Times New Roman"/>
      <w:sz w:val="21"/>
      <w:szCs w:val="20"/>
    </w:rPr>
  </w:style>
  <w:style w:type="paragraph" w:customStyle="1" w:styleId="HeadingTC1">
    <w:name w:val="Heading TC1"/>
    <w:basedOn w:val="Normal"/>
    <w:next w:val="Normal"/>
    <w:rsid w:val="002852A4"/>
    <w:pPr>
      <w:numPr>
        <w:numId w:val="8"/>
      </w:numPr>
      <w:spacing w:after="0" w:line="312" w:lineRule="auto"/>
    </w:pPr>
    <w:rPr>
      <w:rFonts w:eastAsia="Times New Roman" w:cs="Times New Roman"/>
      <w:sz w:val="21"/>
      <w:szCs w:val="20"/>
    </w:rPr>
  </w:style>
  <w:style w:type="paragraph" w:customStyle="1" w:styleId="HeadingTC2">
    <w:name w:val="Heading TC2"/>
    <w:basedOn w:val="Normal"/>
    <w:next w:val="Normal"/>
    <w:rsid w:val="002852A4"/>
    <w:pPr>
      <w:numPr>
        <w:ilvl w:val="1"/>
        <w:numId w:val="8"/>
      </w:numPr>
      <w:spacing w:after="0" w:line="312" w:lineRule="auto"/>
    </w:pPr>
    <w:rPr>
      <w:rFonts w:eastAsia="Times New Roman" w:cs="Times New Roman"/>
      <w:sz w:val="21"/>
      <w:szCs w:val="20"/>
    </w:rPr>
  </w:style>
  <w:style w:type="paragraph" w:customStyle="1" w:styleId="HeadingTC3">
    <w:name w:val="Heading TC3"/>
    <w:basedOn w:val="Normal"/>
    <w:next w:val="Normal"/>
    <w:rsid w:val="002852A4"/>
    <w:pPr>
      <w:numPr>
        <w:ilvl w:val="2"/>
        <w:numId w:val="8"/>
      </w:numPr>
      <w:spacing w:after="0" w:line="312" w:lineRule="auto"/>
    </w:pPr>
    <w:rPr>
      <w:rFonts w:eastAsia="Times New Roman" w:cs="Times New Roman"/>
      <w:sz w:val="21"/>
      <w:szCs w:val="20"/>
    </w:rPr>
  </w:style>
  <w:style w:type="paragraph" w:customStyle="1" w:styleId="HeadingTC4">
    <w:name w:val="Heading TC4"/>
    <w:basedOn w:val="Normal"/>
    <w:next w:val="Normal"/>
    <w:rsid w:val="002852A4"/>
    <w:pPr>
      <w:numPr>
        <w:ilvl w:val="3"/>
        <w:numId w:val="8"/>
      </w:numPr>
      <w:spacing w:after="0" w:line="312" w:lineRule="auto"/>
    </w:pPr>
    <w:rPr>
      <w:rFonts w:eastAsia="Times New Roman" w:cs="Times New Roman"/>
      <w:sz w:val="21"/>
      <w:szCs w:val="20"/>
    </w:rPr>
  </w:style>
  <w:style w:type="paragraph" w:customStyle="1" w:styleId="HeadingTC5">
    <w:name w:val="Heading TC5"/>
    <w:basedOn w:val="Normal"/>
    <w:next w:val="Normal"/>
    <w:rsid w:val="002852A4"/>
    <w:pPr>
      <w:numPr>
        <w:ilvl w:val="4"/>
        <w:numId w:val="8"/>
      </w:numPr>
      <w:spacing w:after="0" w:line="312" w:lineRule="auto"/>
    </w:pPr>
    <w:rPr>
      <w:rFonts w:eastAsia="Times New Roman" w:cs="Times New Roman"/>
      <w:sz w:val="21"/>
      <w:szCs w:val="20"/>
    </w:rPr>
  </w:style>
  <w:style w:type="paragraph" w:customStyle="1" w:styleId="mainTitle">
    <w:name w:val="mainTitle"/>
    <w:next w:val="Normal"/>
    <w:rsid w:val="002852A4"/>
    <w:pPr>
      <w:pBdr>
        <w:bottom w:val="single" w:sz="4" w:space="1" w:color="auto"/>
      </w:pBdr>
      <w:spacing w:after="0" w:line="240" w:lineRule="auto"/>
    </w:pPr>
    <w:rPr>
      <w:rFonts w:eastAsia="Times New Roman"/>
      <w:b/>
      <w:bCs/>
      <w:sz w:val="34"/>
      <w:szCs w:val="34"/>
    </w:rPr>
  </w:style>
  <w:style w:type="paragraph" w:customStyle="1" w:styleId="Headingpara2">
    <w:name w:val="Headingpara2"/>
    <w:basedOn w:val="Heading2"/>
    <w:rsid w:val="002852A4"/>
    <w:pPr>
      <w:numPr>
        <w:ilvl w:val="0"/>
        <w:numId w:val="0"/>
      </w:numPr>
    </w:pPr>
    <w:rPr>
      <w:rFonts w:ascii="Times New Roman" w:hAnsi="Times New Roman"/>
      <w:b/>
      <w:bCs/>
      <w:sz w:val="18"/>
      <w:szCs w:val="20"/>
    </w:rPr>
  </w:style>
  <w:style w:type="paragraph" w:customStyle="1" w:styleId="tcmstyle">
    <w:name w:val="tcmstyle"/>
    <w:basedOn w:val="Normal"/>
    <w:rsid w:val="002852A4"/>
    <w:pPr>
      <w:spacing w:after="0" w:line="312" w:lineRule="auto"/>
    </w:pPr>
    <w:rPr>
      <w:rFonts w:eastAsia="Times New Roman" w:cs="Times New Roman"/>
      <w:sz w:val="18"/>
      <w:szCs w:val="20"/>
    </w:rPr>
  </w:style>
  <w:style w:type="paragraph" w:customStyle="1" w:styleId="tcmstylea">
    <w:name w:val="tcmstylea"/>
    <w:basedOn w:val="tcmstyle"/>
    <w:rsid w:val="002852A4"/>
  </w:style>
  <w:style w:type="character" w:styleId="FollowedHyperlink">
    <w:name w:val="FollowedHyperlink"/>
    <w:rsid w:val="002852A4"/>
    <w:rPr>
      <w:color w:val="800080"/>
      <w:u w:val="single"/>
    </w:rPr>
  </w:style>
  <w:style w:type="paragraph" w:customStyle="1" w:styleId="StyleHeading7Bold">
    <w:name w:val="Style Heading 7 + Bold"/>
    <w:basedOn w:val="Heading7"/>
    <w:rsid w:val="002852A4"/>
    <w:pPr>
      <w:keepNext/>
      <w:numPr>
        <w:ilvl w:val="0"/>
        <w:numId w:val="0"/>
      </w:numPr>
      <w:tabs>
        <w:tab w:val="num" w:pos="1440"/>
      </w:tabs>
      <w:ind w:left="1440" w:hanging="1440"/>
    </w:pPr>
    <w:rPr>
      <w:bCs/>
      <w:sz w:val="18"/>
    </w:rPr>
  </w:style>
  <w:style w:type="paragraph" w:customStyle="1" w:styleId="Briscode">
    <w:name w:val="Briscode"/>
    <w:rsid w:val="002852A4"/>
    <w:pPr>
      <w:spacing w:after="0" w:line="240" w:lineRule="auto"/>
      <w:jc w:val="both"/>
    </w:pPr>
    <w:rPr>
      <w:rFonts w:ascii="Times New Roman" w:eastAsia="Times New Roman" w:hAnsi="Times New Roman" w:cs="Times New Roman"/>
      <w:sz w:val="24"/>
      <w:szCs w:val="20"/>
    </w:rPr>
  </w:style>
  <w:style w:type="table" w:customStyle="1" w:styleId="TableGrid1">
    <w:name w:val="Table Grid1"/>
    <w:basedOn w:val="TableNormal"/>
    <w:next w:val="TableGrid"/>
    <w:rsid w:val="002852A4"/>
    <w:pPr>
      <w:spacing w:before="240" w:after="0" w:line="312"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852A4"/>
    <w:rPr>
      <w:sz w:val="16"/>
      <w:szCs w:val="16"/>
    </w:rPr>
  </w:style>
  <w:style w:type="paragraph" w:styleId="CommentText">
    <w:name w:val="annotation text"/>
    <w:basedOn w:val="Normal"/>
    <w:link w:val="CommentTextChar"/>
    <w:rsid w:val="002852A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2852A4"/>
    <w:rPr>
      <w:rFonts w:eastAsia="Times New Roman" w:cs="Times New Roman"/>
      <w:sz w:val="20"/>
      <w:szCs w:val="20"/>
    </w:rPr>
  </w:style>
  <w:style w:type="paragraph" w:styleId="CommentSubject">
    <w:name w:val="annotation subject"/>
    <w:basedOn w:val="CommentText"/>
    <w:next w:val="CommentText"/>
    <w:link w:val="CommentSubjectChar"/>
    <w:rsid w:val="002852A4"/>
    <w:rPr>
      <w:b/>
      <w:bCs/>
    </w:rPr>
  </w:style>
  <w:style w:type="character" w:customStyle="1" w:styleId="CommentSubjectChar">
    <w:name w:val="Comment Subject Char"/>
    <w:basedOn w:val="CommentTextChar"/>
    <w:link w:val="CommentSubject"/>
    <w:rsid w:val="002852A4"/>
    <w:rPr>
      <w:rFonts w:eastAsia="Times New Roman" w:cs="Times New Roman"/>
      <w:b/>
      <w:bCs/>
      <w:sz w:val="20"/>
      <w:szCs w:val="20"/>
    </w:rPr>
  </w:style>
  <w:style w:type="paragraph" w:customStyle="1" w:styleId="coftheading">
    <w:name w:val="c of t heading"/>
    <w:basedOn w:val="Normal"/>
    <w:rsid w:val="00136685"/>
    <w:pPr>
      <w:tabs>
        <w:tab w:val="left" w:pos="567"/>
      </w:tabs>
      <w:spacing w:before="240" w:after="0" w:line="240" w:lineRule="auto"/>
      <w:ind w:left="567" w:hanging="567"/>
      <w:jc w:val="both"/>
    </w:pPr>
    <w:rPr>
      <w:rFonts w:eastAsia="Times New Roman" w:cs="Times New Roman"/>
      <w:b/>
      <w:szCs w:val="20"/>
    </w:rPr>
  </w:style>
  <w:style w:type="paragraph" w:customStyle="1" w:styleId="CofTBody">
    <w:name w:val="C of T Body"/>
    <w:basedOn w:val="BodyTextIndent3"/>
    <w:rsid w:val="00136685"/>
    <w:pPr>
      <w:tabs>
        <w:tab w:val="left" w:pos="567"/>
      </w:tabs>
      <w:spacing w:before="120" w:after="0" w:line="240" w:lineRule="auto"/>
      <w:ind w:left="567" w:hanging="357"/>
      <w:jc w:val="both"/>
    </w:pPr>
    <w:rPr>
      <w:rFonts w:eastAsia="Times New Roman" w:cs="Times New Roman"/>
      <w:sz w:val="22"/>
      <w:szCs w:val="20"/>
    </w:rPr>
  </w:style>
  <w:style w:type="paragraph" w:styleId="BodyTextIndent3">
    <w:name w:val="Body Text Indent 3"/>
    <w:basedOn w:val="Normal"/>
    <w:link w:val="BodyTextIndent3Char"/>
    <w:uiPriority w:val="99"/>
    <w:semiHidden/>
    <w:unhideWhenUsed/>
    <w:rsid w:val="001366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6685"/>
    <w:rPr>
      <w:sz w:val="16"/>
      <w:szCs w:val="16"/>
    </w:rPr>
  </w:style>
  <w:style w:type="paragraph" w:styleId="BodyText2">
    <w:name w:val="Body Text 2"/>
    <w:basedOn w:val="Normal"/>
    <w:link w:val="BodyText2Char"/>
    <w:uiPriority w:val="99"/>
    <w:semiHidden/>
    <w:unhideWhenUsed/>
    <w:rsid w:val="00136685"/>
    <w:pPr>
      <w:spacing w:after="120" w:line="480" w:lineRule="auto"/>
    </w:pPr>
  </w:style>
  <w:style w:type="character" w:customStyle="1" w:styleId="BodyText2Char">
    <w:name w:val="Body Text 2 Char"/>
    <w:basedOn w:val="DefaultParagraphFont"/>
    <w:link w:val="BodyText2"/>
    <w:uiPriority w:val="99"/>
    <w:semiHidden/>
    <w:rsid w:val="00136685"/>
  </w:style>
  <w:style w:type="paragraph" w:customStyle="1" w:styleId="OmniPage2050">
    <w:name w:val="OmniPage #2050"/>
    <w:rsid w:val="00136685"/>
    <w:pPr>
      <w:tabs>
        <w:tab w:val="left" w:pos="50"/>
        <w:tab w:val="right" w:pos="1018"/>
      </w:tabs>
      <w:spacing w:after="0" w:line="275" w:lineRule="exact"/>
    </w:pPr>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EB07C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8952">
      <w:bodyDiv w:val="1"/>
      <w:marLeft w:val="0"/>
      <w:marRight w:val="0"/>
      <w:marTop w:val="0"/>
      <w:marBottom w:val="0"/>
      <w:divBdr>
        <w:top w:val="none" w:sz="0" w:space="0" w:color="auto"/>
        <w:left w:val="none" w:sz="0" w:space="0" w:color="auto"/>
        <w:bottom w:val="none" w:sz="0" w:space="0" w:color="auto"/>
        <w:right w:val="none" w:sz="0" w:space="0" w:color="auto"/>
      </w:divBdr>
      <w:divsChild>
        <w:div w:id="808938563">
          <w:marLeft w:val="547"/>
          <w:marRight w:val="0"/>
          <w:marTop w:val="50"/>
          <w:marBottom w:val="0"/>
          <w:divBdr>
            <w:top w:val="none" w:sz="0" w:space="0" w:color="auto"/>
            <w:left w:val="none" w:sz="0" w:space="0" w:color="auto"/>
            <w:bottom w:val="none" w:sz="0" w:space="0" w:color="auto"/>
            <w:right w:val="none" w:sz="0" w:space="0" w:color="auto"/>
          </w:divBdr>
        </w:div>
        <w:div w:id="1432043946">
          <w:marLeft w:val="547"/>
          <w:marRight w:val="0"/>
          <w:marTop w:val="50"/>
          <w:marBottom w:val="0"/>
          <w:divBdr>
            <w:top w:val="none" w:sz="0" w:space="0" w:color="auto"/>
            <w:left w:val="none" w:sz="0" w:space="0" w:color="auto"/>
            <w:bottom w:val="none" w:sz="0" w:space="0" w:color="auto"/>
            <w:right w:val="none" w:sz="0" w:space="0" w:color="auto"/>
          </w:divBdr>
        </w:div>
        <w:div w:id="1886943287">
          <w:marLeft w:val="547"/>
          <w:marRight w:val="0"/>
          <w:marTop w:val="50"/>
          <w:marBottom w:val="0"/>
          <w:divBdr>
            <w:top w:val="none" w:sz="0" w:space="0" w:color="auto"/>
            <w:left w:val="none" w:sz="0" w:space="0" w:color="auto"/>
            <w:bottom w:val="none" w:sz="0" w:space="0" w:color="auto"/>
            <w:right w:val="none" w:sz="0" w:space="0" w:color="auto"/>
          </w:divBdr>
        </w:div>
        <w:div w:id="1085608928">
          <w:marLeft w:val="547"/>
          <w:marRight w:val="0"/>
          <w:marTop w:val="50"/>
          <w:marBottom w:val="0"/>
          <w:divBdr>
            <w:top w:val="none" w:sz="0" w:space="0" w:color="auto"/>
            <w:left w:val="none" w:sz="0" w:space="0" w:color="auto"/>
            <w:bottom w:val="none" w:sz="0" w:space="0" w:color="auto"/>
            <w:right w:val="none" w:sz="0" w:space="0" w:color="auto"/>
          </w:divBdr>
        </w:div>
        <w:div w:id="110633379">
          <w:marLeft w:val="547"/>
          <w:marRight w:val="0"/>
          <w:marTop w:val="50"/>
          <w:marBottom w:val="0"/>
          <w:divBdr>
            <w:top w:val="none" w:sz="0" w:space="0" w:color="auto"/>
            <w:left w:val="none" w:sz="0" w:space="0" w:color="auto"/>
            <w:bottom w:val="none" w:sz="0" w:space="0" w:color="auto"/>
            <w:right w:val="none" w:sz="0" w:space="0" w:color="auto"/>
          </w:divBdr>
        </w:div>
        <w:div w:id="401490835">
          <w:marLeft w:val="547"/>
          <w:marRight w:val="0"/>
          <w:marTop w:val="50"/>
          <w:marBottom w:val="0"/>
          <w:divBdr>
            <w:top w:val="none" w:sz="0" w:space="0" w:color="auto"/>
            <w:left w:val="none" w:sz="0" w:space="0" w:color="auto"/>
            <w:bottom w:val="none" w:sz="0" w:space="0" w:color="auto"/>
            <w:right w:val="none" w:sz="0" w:space="0" w:color="auto"/>
          </w:divBdr>
        </w:div>
        <w:div w:id="1950382882">
          <w:marLeft w:val="547"/>
          <w:marRight w:val="0"/>
          <w:marTop w:val="50"/>
          <w:marBottom w:val="0"/>
          <w:divBdr>
            <w:top w:val="none" w:sz="0" w:space="0" w:color="auto"/>
            <w:left w:val="none" w:sz="0" w:space="0" w:color="auto"/>
            <w:bottom w:val="none" w:sz="0" w:space="0" w:color="auto"/>
            <w:right w:val="none" w:sz="0" w:space="0" w:color="auto"/>
          </w:divBdr>
        </w:div>
        <w:div w:id="1232038997">
          <w:marLeft w:val="547"/>
          <w:marRight w:val="0"/>
          <w:marTop w:val="50"/>
          <w:marBottom w:val="0"/>
          <w:divBdr>
            <w:top w:val="none" w:sz="0" w:space="0" w:color="auto"/>
            <w:left w:val="none" w:sz="0" w:space="0" w:color="auto"/>
            <w:bottom w:val="none" w:sz="0" w:space="0" w:color="auto"/>
            <w:right w:val="none" w:sz="0" w:space="0" w:color="auto"/>
          </w:divBdr>
        </w:div>
      </w:divsChild>
    </w:div>
    <w:div w:id="859929035">
      <w:bodyDiv w:val="1"/>
      <w:marLeft w:val="0"/>
      <w:marRight w:val="0"/>
      <w:marTop w:val="0"/>
      <w:marBottom w:val="0"/>
      <w:divBdr>
        <w:top w:val="none" w:sz="0" w:space="0" w:color="auto"/>
        <w:left w:val="none" w:sz="0" w:space="0" w:color="auto"/>
        <w:bottom w:val="none" w:sz="0" w:space="0" w:color="auto"/>
        <w:right w:val="none" w:sz="0" w:space="0" w:color="auto"/>
      </w:divBdr>
      <w:divsChild>
        <w:div w:id="1782456640">
          <w:marLeft w:val="432"/>
          <w:marRight w:val="0"/>
          <w:marTop w:val="50"/>
          <w:marBottom w:val="0"/>
          <w:divBdr>
            <w:top w:val="none" w:sz="0" w:space="0" w:color="auto"/>
            <w:left w:val="none" w:sz="0" w:space="0" w:color="auto"/>
            <w:bottom w:val="none" w:sz="0" w:space="0" w:color="auto"/>
            <w:right w:val="none" w:sz="0" w:space="0" w:color="auto"/>
          </w:divBdr>
        </w:div>
        <w:div w:id="1990403878">
          <w:marLeft w:val="432"/>
          <w:marRight w:val="0"/>
          <w:marTop w:val="50"/>
          <w:marBottom w:val="0"/>
          <w:divBdr>
            <w:top w:val="none" w:sz="0" w:space="0" w:color="auto"/>
            <w:left w:val="none" w:sz="0" w:space="0" w:color="auto"/>
            <w:bottom w:val="none" w:sz="0" w:space="0" w:color="auto"/>
            <w:right w:val="none" w:sz="0" w:space="0" w:color="auto"/>
          </w:divBdr>
        </w:div>
        <w:div w:id="2052025457">
          <w:marLeft w:val="432"/>
          <w:marRight w:val="0"/>
          <w:marTop w:val="50"/>
          <w:marBottom w:val="0"/>
          <w:divBdr>
            <w:top w:val="none" w:sz="0" w:space="0" w:color="auto"/>
            <w:left w:val="none" w:sz="0" w:space="0" w:color="auto"/>
            <w:bottom w:val="none" w:sz="0" w:space="0" w:color="auto"/>
            <w:right w:val="none" w:sz="0" w:space="0" w:color="auto"/>
          </w:divBdr>
        </w:div>
        <w:div w:id="2130853863">
          <w:marLeft w:val="432"/>
          <w:marRight w:val="0"/>
          <w:marTop w:val="50"/>
          <w:marBottom w:val="0"/>
          <w:divBdr>
            <w:top w:val="none" w:sz="0" w:space="0" w:color="auto"/>
            <w:left w:val="none" w:sz="0" w:space="0" w:color="auto"/>
            <w:bottom w:val="none" w:sz="0" w:space="0" w:color="auto"/>
            <w:right w:val="none" w:sz="0" w:space="0" w:color="auto"/>
          </w:divBdr>
        </w:div>
        <w:div w:id="481505727">
          <w:marLeft w:val="432"/>
          <w:marRight w:val="0"/>
          <w:marTop w:val="50"/>
          <w:marBottom w:val="0"/>
          <w:divBdr>
            <w:top w:val="none" w:sz="0" w:space="0" w:color="auto"/>
            <w:left w:val="none" w:sz="0" w:space="0" w:color="auto"/>
            <w:bottom w:val="none" w:sz="0" w:space="0" w:color="auto"/>
            <w:right w:val="none" w:sz="0" w:space="0" w:color="auto"/>
          </w:divBdr>
        </w:div>
        <w:div w:id="1821460679">
          <w:marLeft w:val="432"/>
          <w:marRight w:val="0"/>
          <w:marTop w:val="50"/>
          <w:marBottom w:val="0"/>
          <w:divBdr>
            <w:top w:val="none" w:sz="0" w:space="0" w:color="auto"/>
            <w:left w:val="none" w:sz="0" w:space="0" w:color="auto"/>
            <w:bottom w:val="none" w:sz="0" w:space="0" w:color="auto"/>
            <w:right w:val="none" w:sz="0" w:space="0" w:color="auto"/>
          </w:divBdr>
        </w:div>
        <w:div w:id="234513423">
          <w:marLeft w:val="432"/>
          <w:marRight w:val="0"/>
          <w:marTop w:val="50"/>
          <w:marBottom w:val="0"/>
          <w:divBdr>
            <w:top w:val="none" w:sz="0" w:space="0" w:color="auto"/>
            <w:left w:val="none" w:sz="0" w:space="0" w:color="auto"/>
            <w:bottom w:val="none" w:sz="0" w:space="0" w:color="auto"/>
            <w:right w:val="none" w:sz="0" w:space="0" w:color="auto"/>
          </w:divBdr>
        </w:div>
      </w:divsChild>
    </w:div>
    <w:div w:id="1040403378">
      <w:bodyDiv w:val="1"/>
      <w:marLeft w:val="0"/>
      <w:marRight w:val="0"/>
      <w:marTop w:val="0"/>
      <w:marBottom w:val="0"/>
      <w:divBdr>
        <w:top w:val="none" w:sz="0" w:space="0" w:color="auto"/>
        <w:left w:val="none" w:sz="0" w:space="0" w:color="auto"/>
        <w:bottom w:val="none" w:sz="0" w:space="0" w:color="auto"/>
        <w:right w:val="none" w:sz="0" w:space="0" w:color="auto"/>
      </w:divBdr>
      <w:divsChild>
        <w:div w:id="1110932203">
          <w:marLeft w:val="0"/>
          <w:marRight w:val="0"/>
          <w:marTop w:val="0"/>
          <w:marBottom w:val="0"/>
          <w:divBdr>
            <w:top w:val="none" w:sz="0" w:space="0" w:color="auto"/>
            <w:left w:val="none" w:sz="0" w:space="0" w:color="auto"/>
            <w:bottom w:val="none" w:sz="0" w:space="0" w:color="auto"/>
            <w:right w:val="none" w:sz="0" w:space="0" w:color="auto"/>
          </w:divBdr>
          <w:divsChild>
            <w:div w:id="2082213567">
              <w:marLeft w:val="0"/>
              <w:marRight w:val="0"/>
              <w:marTop w:val="0"/>
              <w:marBottom w:val="0"/>
              <w:divBdr>
                <w:top w:val="none" w:sz="0" w:space="0" w:color="auto"/>
                <w:left w:val="none" w:sz="0" w:space="0" w:color="auto"/>
                <w:bottom w:val="none" w:sz="0" w:space="0" w:color="auto"/>
                <w:right w:val="none" w:sz="0" w:space="0" w:color="auto"/>
              </w:divBdr>
              <w:divsChild>
                <w:div w:id="1684285472">
                  <w:marLeft w:val="0"/>
                  <w:marRight w:val="0"/>
                  <w:marTop w:val="0"/>
                  <w:marBottom w:val="0"/>
                  <w:divBdr>
                    <w:top w:val="none" w:sz="0" w:space="0" w:color="auto"/>
                    <w:left w:val="none" w:sz="0" w:space="0" w:color="auto"/>
                    <w:bottom w:val="none" w:sz="0" w:space="0" w:color="auto"/>
                    <w:right w:val="none" w:sz="0" w:space="0" w:color="auto"/>
                  </w:divBdr>
                  <w:divsChild>
                    <w:div w:id="60836365">
                      <w:marLeft w:val="0"/>
                      <w:marRight w:val="0"/>
                      <w:marTop w:val="0"/>
                      <w:marBottom w:val="0"/>
                      <w:divBdr>
                        <w:top w:val="none" w:sz="0" w:space="0" w:color="auto"/>
                        <w:left w:val="none" w:sz="0" w:space="0" w:color="auto"/>
                        <w:bottom w:val="none" w:sz="0" w:space="0" w:color="auto"/>
                        <w:right w:val="none" w:sz="0" w:space="0" w:color="auto"/>
                      </w:divBdr>
                    </w:div>
                    <w:div w:id="2137411312">
                      <w:marLeft w:val="0"/>
                      <w:marRight w:val="0"/>
                      <w:marTop w:val="0"/>
                      <w:marBottom w:val="0"/>
                      <w:divBdr>
                        <w:top w:val="none" w:sz="0" w:space="0" w:color="auto"/>
                        <w:left w:val="none" w:sz="0" w:space="0" w:color="auto"/>
                        <w:bottom w:val="none" w:sz="0" w:space="0" w:color="auto"/>
                        <w:right w:val="none" w:sz="0" w:space="0" w:color="auto"/>
                      </w:divBdr>
                    </w:div>
                  </w:divsChild>
                </w:div>
                <w:div w:id="30762693">
                  <w:marLeft w:val="0"/>
                  <w:marRight w:val="0"/>
                  <w:marTop w:val="0"/>
                  <w:marBottom w:val="0"/>
                  <w:divBdr>
                    <w:top w:val="none" w:sz="0" w:space="0" w:color="auto"/>
                    <w:left w:val="none" w:sz="0" w:space="0" w:color="auto"/>
                    <w:bottom w:val="none" w:sz="0" w:space="0" w:color="auto"/>
                    <w:right w:val="none" w:sz="0" w:space="0" w:color="auto"/>
                  </w:divBdr>
                  <w:divsChild>
                    <w:div w:id="1847283487">
                      <w:marLeft w:val="0"/>
                      <w:marRight w:val="0"/>
                      <w:marTop w:val="0"/>
                      <w:marBottom w:val="0"/>
                      <w:divBdr>
                        <w:top w:val="none" w:sz="0" w:space="0" w:color="auto"/>
                        <w:left w:val="none" w:sz="0" w:space="0" w:color="auto"/>
                        <w:bottom w:val="none" w:sz="0" w:space="0" w:color="auto"/>
                        <w:right w:val="none" w:sz="0" w:space="0" w:color="auto"/>
                      </w:divBdr>
                    </w:div>
                    <w:div w:id="1996911471">
                      <w:marLeft w:val="0"/>
                      <w:marRight w:val="0"/>
                      <w:marTop w:val="0"/>
                      <w:marBottom w:val="0"/>
                      <w:divBdr>
                        <w:top w:val="none" w:sz="0" w:space="0" w:color="auto"/>
                        <w:left w:val="none" w:sz="0" w:space="0" w:color="auto"/>
                        <w:bottom w:val="none" w:sz="0" w:space="0" w:color="auto"/>
                        <w:right w:val="none" w:sz="0" w:space="0" w:color="auto"/>
                      </w:divBdr>
                    </w:div>
                  </w:divsChild>
                </w:div>
                <w:div w:id="791630977">
                  <w:marLeft w:val="0"/>
                  <w:marRight w:val="0"/>
                  <w:marTop w:val="0"/>
                  <w:marBottom w:val="0"/>
                  <w:divBdr>
                    <w:top w:val="none" w:sz="0" w:space="0" w:color="auto"/>
                    <w:left w:val="none" w:sz="0" w:space="0" w:color="auto"/>
                    <w:bottom w:val="none" w:sz="0" w:space="0" w:color="auto"/>
                    <w:right w:val="none" w:sz="0" w:space="0" w:color="auto"/>
                  </w:divBdr>
                  <w:divsChild>
                    <w:div w:id="837311450">
                      <w:marLeft w:val="0"/>
                      <w:marRight w:val="0"/>
                      <w:marTop w:val="0"/>
                      <w:marBottom w:val="0"/>
                      <w:divBdr>
                        <w:top w:val="none" w:sz="0" w:space="0" w:color="auto"/>
                        <w:left w:val="none" w:sz="0" w:space="0" w:color="auto"/>
                        <w:bottom w:val="none" w:sz="0" w:space="0" w:color="auto"/>
                        <w:right w:val="none" w:sz="0" w:space="0" w:color="auto"/>
                      </w:divBdr>
                    </w:div>
                    <w:div w:id="1688673906">
                      <w:marLeft w:val="0"/>
                      <w:marRight w:val="0"/>
                      <w:marTop w:val="0"/>
                      <w:marBottom w:val="0"/>
                      <w:divBdr>
                        <w:top w:val="none" w:sz="0" w:space="0" w:color="auto"/>
                        <w:left w:val="none" w:sz="0" w:space="0" w:color="auto"/>
                        <w:bottom w:val="none" w:sz="0" w:space="0" w:color="auto"/>
                        <w:right w:val="none" w:sz="0" w:space="0" w:color="auto"/>
                      </w:divBdr>
                    </w:div>
                    <w:div w:id="26151550">
                      <w:marLeft w:val="0"/>
                      <w:marRight w:val="0"/>
                      <w:marTop w:val="0"/>
                      <w:marBottom w:val="0"/>
                      <w:divBdr>
                        <w:top w:val="none" w:sz="0" w:space="0" w:color="auto"/>
                        <w:left w:val="none" w:sz="0" w:space="0" w:color="auto"/>
                        <w:bottom w:val="none" w:sz="0" w:space="0" w:color="auto"/>
                        <w:right w:val="none" w:sz="0" w:space="0" w:color="auto"/>
                      </w:divBdr>
                    </w:div>
                    <w:div w:id="33232555">
                      <w:marLeft w:val="0"/>
                      <w:marRight w:val="0"/>
                      <w:marTop w:val="0"/>
                      <w:marBottom w:val="0"/>
                      <w:divBdr>
                        <w:top w:val="none" w:sz="0" w:space="0" w:color="auto"/>
                        <w:left w:val="none" w:sz="0" w:space="0" w:color="auto"/>
                        <w:bottom w:val="none" w:sz="0" w:space="0" w:color="auto"/>
                        <w:right w:val="none" w:sz="0" w:space="0" w:color="auto"/>
                      </w:divBdr>
                    </w:div>
                    <w:div w:id="8579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6078">
      <w:bodyDiv w:val="1"/>
      <w:marLeft w:val="0"/>
      <w:marRight w:val="0"/>
      <w:marTop w:val="0"/>
      <w:marBottom w:val="0"/>
      <w:divBdr>
        <w:top w:val="none" w:sz="0" w:space="0" w:color="auto"/>
        <w:left w:val="none" w:sz="0" w:space="0" w:color="auto"/>
        <w:bottom w:val="none" w:sz="0" w:space="0" w:color="auto"/>
        <w:right w:val="none" w:sz="0" w:space="0" w:color="auto"/>
      </w:divBdr>
      <w:divsChild>
        <w:div w:id="303900131">
          <w:marLeft w:val="446"/>
          <w:marRight w:val="0"/>
          <w:marTop w:val="0"/>
          <w:marBottom w:val="0"/>
          <w:divBdr>
            <w:top w:val="none" w:sz="0" w:space="0" w:color="auto"/>
            <w:left w:val="none" w:sz="0" w:space="0" w:color="auto"/>
            <w:bottom w:val="none" w:sz="0" w:space="0" w:color="auto"/>
            <w:right w:val="none" w:sz="0" w:space="0" w:color="auto"/>
          </w:divBdr>
        </w:div>
        <w:div w:id="232859814">
          <w:marLeft w:val="446"/>
          <w:marRight w:val="0"/>
          <w:marTop w:val="0"/>
          <w:marBottom w:val="0"/>
          <w:divBdr>
            <w:top w:val="none" w:sz="0" w:space="0" w:color="auto"/>
            <w:left w:val="none" w:sz="0" w:space="0" w:color="auto"/>
            <w:bottom w:val="none" w:sz="0" w:space="0" w:color="auto"/>
            <w:right w:val="none" w:sz="0" w:space="0" w:color="auto"/>
          </w:divBdr>
        </w:div>
        <w:div w:id="727190629">
          <w:marLeft w:val="446"/>
          <w:marRight w:val="0"/>
          <w:marTop w:val="0"/>
          <w:marBottom w:val="0"/>
          <w:divBdr>
            <w:top w:val="none" w:sz="0" w:space="0" w:color="auto"/>
            <w:left w:val="none" w:sz="0" w:space="0" w:color="auto"/>
            <w:bottom w:val="none" w:sz="0" w:space="0" w:color="auto"/>
            <w:right w:val="none" w:sz="0" w:space="0" w:color="auto"/>
          </w:divBdr>
        </w:div>
        <w:div w:id="2116439789">
          <w:marLeft w:val="446"/>
          <w:marRight w:val="0"/>
          <w:marTop w:val="0"/>
          <w:marBottom w:val="0"/>
          <w:divBdr>
            <w:top w:val="none" w:sz="0" w:space="0" w:color="auto"/>
            <w:left w:val="none" w:sz="0" w:space="0" w:color="auto"/>
            <w:bottom w:val="none" w:sz="0" w:space="0" w:color="auto"/>
            <w:right w:val="none" w:sz="0" w:space="0" w:color="auto"/>
          </w:divBdr>
        </w:div>
        <w:div w:id="1813134558">
          <w:marLeft w:val="446"/>
          <w:marRight w:val="0"/>
          <w:marTop w:val="0"/>
          <w:marBottom w:val="0"/>
          <w:divBdr>
            <w:top w:val="none" w:sz="0" w:space="0" w:color="auto"/>
            <w:left w:val="none" w:sz="0" w:space="0" w:color="auto"/>
            <w:bottom w:val="none" w:sz="0" w:space="0" w:color="auto"/>
            <w:right w:val="none" w:sz="0" w:space="0" w:color="auto"/>
          </w:divBdr>
        </w:div>
        <w:div w:id="437485270">
          <w:marLeft w:val="446"/>
          <w:marRight w:val="0"/>
          <w:marTop w:val="0"/>
          <w:marBottom w:val="0"/>
          <w:divBdr>
            <w:top w:val="none" w:sz="0" w:space="0" w:color="auto"/>
            <w:left w:val="none" w:sz="0" w:space="0" w:color="auto"/>
            <w:bottom w:val="none" w:sz="0" w:space="0" w:color="auto"/>
            <w:right w:val="none" w:sz="0" w:space="0" w:color="auto"/>
          </w:divBdr>
        </w:div>
        <w:div w:id="1470636044">
          <w:marLeft w:val="446"/>
          <w:marRight w:val="0"/>
          <w:marTop w:val="0"/>
          <w:marBottom w:val="0"/>
          <w:divBdr>
            <w:top w:val="none" w:sz="0" w:space="0" w:color="auto"/>
            <w:left w:val="none" w:sz="0" w:space="0" w:color="auto"/>
            <w:bottom w:val="none" w:sz="0" w:space="0" w:color="auto"/>
            <w:right w:val="none" w:sz="0" w:space="0" w:color="auto"/>
          </w:divBdr>
        </w:div>
        <w:div w:id="385492710">
          <w:marLeft w:val="446"/>
          <w:marRight w:val="0"/>
          <w:marTop w:val="0"/>
          <w:marBottom w:val="0"/>
          <w:divBdr>
            <w:top w:val="none" w:sz="0" w:space="0" w:color="auto"/>
            <w:left w:val="none" w:sz="0" w:space="0" w:color="auto"/>
            <w:bottom w:val="none" w:sz="0" w:space="0" w:color="auto"/>
            <w:right w:val="none" w:sz="0" w:space="0" w:color="auto"/>
          </w:divBdr>
        </w:div>
        <w:div w:id="1001199039">
          <w:marLeft w:val="446"/>
          <w:marRight w:val="0"/>
          <w:marTop w:val="0"/>
          <w:marBottom w:val="0"/>
          <w:divBdr>
            <w:top w:val="none" w:sz="0" w:space="0" w:color="auto"/>
            <w:left w:val="none" w:sz="0" w:space="0" w:color="auto"/>
            <w:bottom w:val="none" w:sz="0" w:space="0" w:color="auto"/>
            <w:right w:val="none" w:sz="0" w:space="0" w:color="auto"/>
          </w:divBdr>
        </w:div>
        <w:div w:id="1110975392">
          <w:marLeft w:val="446"/>
          <w:marRight w:val="0"/>
          <w:marTop w:val="0"/>
          <w:marBottom w:val="0"/>
          <w:divBdr>
            <w:top w:val="none" w:sz="0" w:space="0" w:color="auto"/>
            <w:left w:val="none" w:sz="0" w:space="0" w:color="auto"/>
            <w:bottom w:val="none" w:sz="0" w:space="0" w:color="auto"/>
            <w:right w:val="none" w:sz="0" w:space="0" w:color="auto"/>
          </w:divBdr>
        </w:div>
      </w:divsChild>
    </w:div>
    <w:div w:id="1958872345">
      <w:bodyDiv w:val="1"/>
      <w:marLeft w:val="0"/>
      <w:marRight w:val="0"/>
      <w:marTop w:val="0"/>
      <w:marBottom w:val="0"/>
      <w:divBdr>
        <w:top w:val="none" w:sz="0" w:space="0" w:color="auto"/>
        <w:left w:val="none" w:sz="0" w:space="0" w:color="auto"/>
        <w:bottom w:val="none" w:sz="0" w:space="0" w:color="auto"/>
        <w:right w:val="none" w:sz="0" w:space="0" w:color="auto"/>
      </w:divBdr>
      <w:divsChild>
        <w:div w:id="1132747068">
          <w:marLeft w:val="0"/>
          <w:marRight w:val="0"/>
          <w:marTop w:val="0"/>
          <w:marBottom w:val="0"/>
          <w:divBdr>
            <w:top w:val="none" w:sz="0" w:space="0" w:color="auto"/>
            <w:left w:val="none" w:sz="0" w:space="0" w:color="auto"/>
            <w:bottom w:val="none" w:sz="0" w:space="0" w:color="auto"/>
            <w:right w:val="none" w:sz="0" w:space="0" w:color="auto"/>
          </w:divBdr>
          <w:divsChild>
            <w:div w:id="1478838452">
              <w:marLeft w:val="0"/>
              <w:marRight w:val="0"/>
              <w:marTop w:val="0"/>
              <w:marBottom w:val="0"/>
              <w:divBdr>
                <w:top w:val="none" w:sz="0" w:space="0" w:color="auto"/>
                <w:left w:val="none" w:sz="0" w:space="0" w:color="auto"/>
                <w:bottom w:val="none" w:sz="0" w:space="0" w:color="auto"/>
                <w:right w:val="none" w:sz="0" w:space="0" w:color="auto"/>
              </w:divBdr>
              <w:divsChild>
                <w:div w:id="1812554468">
                  <w:marLeft w:val="0"/>
                  <w:marRight w:val="0"/>
                  <w:marTop w:val="0"/>
                  <w:marBottom w:val="0"/>
                  <w:divBdr>
                    <w:top w:val="none" w:sz="0" w:space="0" w:color="auto"/>
                    <w:left w:val="none" w:sz="0" w:space="0" w:color="auto"/>
                    <w:bottom w:val="none" w:sz="0" w:space="0" w:color="auto"/>
                    <w:right w:val="none" w:sz="0" w:space="0" w:color="auto"/>
                  </w:divBdr>
                  <w:divsChild>
                    <w:div w:id="17427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fairtrading.nsw.gov.au/ftw/Cooperatives_and_associations/Incorporating_an_association.page?" TargetMode="External"/><Relationship Id="rId13" Type="http://schemas.openxmlformats.org/officeDocument/2006/relationships/hyperlink" Target="mailto:juana.phillips@gosford.nsw.gov.au" TargetMode="External"/><Relationship Id="rId14" Type="http://schemas.openxmlformats.org/officeDocument/2006/relationships/hyperlink" Target="https://www.tenderlink.com/gosford/" TargetMode="External"/><Relationship Id="rId15" Type="http://schemas.openxmlformats.org/officeDocument/2006/relationships/hyperlink" Target="http://www.tenderlink.com/gosford/" TargetMode="External"/><Relationship Id="rId16" Type="http://schemas.openxmlformats.org/officeDocument/2006/relationships/hyperlink" Target="http://gdta.com.au/constitution/" TargetMode="Externa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39E17-44B1-46DA-890E-5B809AA5700F}"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AU"/>
        </a:p>
      </dgm:t>
    </dgm:pt>
    <dgm:pt modelId="{F99D760B-A6C6-4CE8-AF99-F99AB718C86C}">
      <dgm:prSet phldrT="[Text]"/>
      <dgm:spPr/>
      <dgm:t>
        <a:bodyPr/>
        <a:lstStyle/>
        <a:p>
          <a:r>
            <a:rPr lang="en-AU"/>
            <a:t>President - Rob Eldridge</a:t>
          </a:r>
        </a:p>
      </dgm:t>
    </dgm:pt>
    <dgm:pt modelId="{144DF0CC-EB61-43E8-B7BA-571DD7056835}" type="parTrans" cxnId="{163F239B-5B34-4FA4-A499-A3195710E594}">
      <dgm:prSet/>
      <dgm:spPr/>
      <dgm:t>
        <a:bodyPr/>
        <a:lstStyle/>
        <a:p>
          <a:endParaRPr lang="en-AU"/>
        </a:p>
      </dgm:t>
    </dgm:pt>
    <dgm:pt modelId="{B72D5B05-5CE1-4B24-9508-90BEC7AB16F4}" type="sibTrans" cxnId="{163F239B-5B34-4FA4-A499-A3195710E594}">
      <dgm:prSet/>
      <dgm:spPr/>
      <dgm:t>
        <a:bodyPr/>
        <a:lstStyle/>
        <a:p>
          <a:endParaRPr lang="en-AU"/>
        </a:p>
      </dgm:t>
    </dgm:pt>
    <dgm:pt modelId="{6E2D2440-8670-4EB1-9197-77875373E7DA}">
      <dgm:prSet phldrT="[Text]"/>
      <dgm:spPr/>
      <dgm:t>
        <a:bodyPr/>
        <a:lstStyle/>
        <a:p>
          <a:r>
            <a:rPr lang="en-AU"/>
            <a:t>Secretary - Lynne Buchanan </a:t>
          </a:r>
        </a:p>
      </dgm:t>
    </dgm:pt>
    <dgm:pt modelId="{F0B459A8-C2A0-4BC3-8E5A-71376E0C010B}" type="parTrans" cxnId="{5EBB455B-06F8-46F0-BFF0-FBC330874038}">
      <dgm:prSet/>
      <dgm:spPr/>
      <dgm:t>
        <a:bodyPr/>
        <a:lstStyle/>
        <a:p>
          <a:endParaRPr lang="en-AU"/>
        </a:p>
      </dgm:t>
    </dgm:pt>
    <dgm:pt modelId="{2844DD5B-7A70-4F2D-BE8F-B4A47D7D5AD1}" type="sibTrans" cxnId="{5EBB455B-06F8-46F0-BFF0-FBC330874038}">
      <dgm:prSet/>
      <dgm:spPr/>
      <dgm:t>
        <a:bodyPr/>
        <a:lstStyle/>
        <a:p>
          <a:endParaRPr lang="en-AU"/>
        </a:p>
      </dgm:t>
    </dgm:pt>
    <dgm:pt modelId="{6A3756A8-50B6-4E47-B46E-F8518E5D54EB}">
      <dgm:prSet phldrT="[Text]"/>
      <dgm:spPr/>
      <dgm:t>
        <a:bodyPr/>
        <a:lstStyle/>
        <a:p>
          <a:r>
            <a:rPr lang="en-AU"/>
            <a:t>Vice President  - Rob De Vivo</a:t>
          </a:r>
        </a:p>
      </dgm:t>
    </dgm:pt>
    <dgm:pt modelId="{0B93B40A-F222-40C1-BE76-02E01DEB0F21}" type="parTrans" cxnId="{2EC0C15B-AD1A-4190-8A8E-E9EB25443809}">
      <dgm:prSet/>
      <dgm:spPr/>
      <dgm:t>
        <a:bodyPr/>
        <a:lstStyle/>
        <a:p>
          <a:endParaRPr lang="en-AU"/>
        </a:p>
      </dgm:t>
    </dgm:pt>
    <dgm:pt modelId="{D477034F-6A79-40E6-BB57-681983B261DA}" type="sibTrans" cxnId="{2EC0C15B-AD1A-4190-8A8E-E9EB25443809}">
      <dgm:prSet/>
      <dgm:spPr/>
      <dgm:t>
        <a:bodyPr/>
        <a:lstStyle/>
        <a:p>
          <a:endParaRPr lang="en-AU"/>
        </a:p>
      </dgm:t>
    </dgm:pt>
    <dgm:pt modelId="{4706B251-B029-436F-B32D-821CEB73F5C0}">
      <dgm:prSet phldrT="[Text]"/>
      <dgm:spPr/>
      <dgm:t>
        <a:bodyPr/>
        <a:lstStyle/>
        <a:p>
          <a:r>
            <a:rPr lang="en-AU"/>
            <a:t>Treasurer - Tony Haworth</a:t>
          </a:r>
        </a:p>
      </dgm:t>
    </dgm:pt>
    <dgm:pt modelId="{0EFCCC74-1DFC-450F-B41B-DEF657CB2A64}" type="parTrans" cxnId="{896E8C5F-74E2-4F57-861E-55B46662B345}">
      <dgm:prSet/>
      <dgm:spPr/>
      <dgm:t>
        <a:bodyPr/>
        <a:lstStyle/>
        <a:p>
          <a:endParaRPr lang="en-AU"/>
        </a:p>
      </dgm:t>
    </dgm:pt>
    <dgm:pt modelId="{E1A24AA5-22BB-41FE-8680-BA1DA8B2D8D3}" type="sibTrans" cxnId="{896E8C5F-74E2-4F57-861E-55B46662B345}">
      <dgm:prSet/>
      <dgm:spPr/>
      <dgm:t>
        <a:bodyPr/>
        <a:lstStyle/>
        <a:p>
          <a:endParaRPr lang="en-AU"/>
        </a:p>
      </dgm:t>
    </dgm:pt>
    <dgm:pt modelId="{F68AD185-A6D2-4757-989B-3073F506FB47}">
      <dgm:prSet/>
      <dgm:spPr/>
      <dgm:t>
        <a:bodyPr/>
        <a:lstStyle/>
        <a:p>
          <a:r>
            <a:rPr lang="en-AU"/>
            <a:t>Groundsperson</a:t>
          </a:r>
        </a:p>
        <a:p>
          <a:r>
            <a:rPr lang="en-AU"/>
            <a:t>TBA</a:t>
          </a:r>
        </a:p>
      </dgm:t>
    </dgm:pt>
    <dgm:pt modelId="{89A68573-B2C9-4E79-A571-D5D5DE359A44}" type="parTrans" cxnId="{EF67A213-0029-49FE-90DF-433932E1483D}">
      <dgm:prSet/>
      <dgm:spPr/>
      <dgm:t>
        <a:bodyPr/>
        <a:lstStyle/>
        <a:p>
          <a:endParaRPr lang="en-AU"/>
        </a:p>
      </dgm:t>
    </dgm:pt>
    <dgm:pt modelId="{C21A4333-C3A9-4209-B1D5-DFEC1911F21D}" type="sibTrans" cxnId="{EF67A213-0029-49FE-90DF-433932E1483D}">
      <dgm:prSet/>
      <dgm:spPr/>
      <dgm:t>
        <a:bodyPr/>
        <a:lstStyle/>
        <a:p>
          <a:endParaRPr lang="en-AU"/>
        </a:p>
      </dgm:t>
    </dgm:pt>
    <dgm:pt modelId="{7C45BF87-AEF0-445C-AF1D-888E6C393871}" type="pres">
      <dgm:prSet presAssocID="{3E939E17-44B1-46DA-890E-5B809AA5700F}" presName="hierChild1" presStyleCnt="0">
        <dgm:presLayoutVars>
          <dgm:orgChart val="1"/>
          <dgm:chPref val="1"/>
          <dgm:dir/>
          <dgm:animOne val="branch"/>
          <dgm:animLvl val="lvl"/>
          <dgm:resizeHandles/>
        </dgm:presLayoutVars>
      </dgm:prSet>
      <dgm:spPr/>
      <dgm:t>
        <a:bodyPr/>
        <a:lstStyle/>
        <a:p>
          <a:endParaRPr lang="en-AU"/>
        </a:p>
      </dgm:t>
    </dgm:pt>
    <dgm:pt modelId="{77E96A7B-2451-4036-81CD-C6722F6F7995}" type="pres">
      <dgm:prSet presAssocID="{F99D760B-A6C6-4CE8-AF99-F99AB718C86C}" presName="hierRoot1" presStyleCnt="0">
        <dgm:presLayoutVars>
          <dgm:hierBranch val="init"/>
        </dgm:presLayoutVars>
      </dgm:prSet>
      <dgm:spPr/>
    </dgm:pt>
    <dgm:pt modelId="{EDA70A4D-DCC3-412A-9993-4CC73D133332}" type="pres">
      <dgm:prSet presAssocID="{F99D760B-A6C6-4CE8-AF99-F99AB718C86C}" presName="rootComposite1" presStyleCnt="0"/>
      <dgm:spPr/>
    </dgm:pt>
    <dgm:pt modelId="{E40F4001-9A80-4A99-AF1B-43CF71138DC9}" type="pres">
      <dgm:prSet presAssocID="{F99D760B-A6C6-4CE8-AF99-F99AB718C86C}" presName="rootText1" presStyleLbl="node0" presStyleIdx="0" presStyleCnt="1">
        <dgm:presLayoutVars>
          <dgm:chPref val="3"/>
        </dgm:presLayoutVars>
      </dgm:prSet>
      <dgm:spPr/>
      <dgm:t>
        <a:bodyPr/>
        <a:lstStyle/>
        <a:p>
          <a:endParaRPr lang="en-AU"/>
        </a:p>
      </dgm:t>
    </dgm:pt>
    <dgm:pt modelId="{51CEA0F3-120F-490F-B6C7-9708064BC06F}" type="pres">
      <dgm:prSet presAssocID="{F99D760B-A6C6-4CE8-AF99-F99AB718C86C}" presName="rootConnector1" presStyleLbl="node1" presStyleIdx="0" presStyleCnt="0"/>
      <dgm:spPr/>
      <dgm:t>
        <a:bodyPr/>
        <a:lstStyle/>
        <a:p>
          <a:endParaRPr lang="en-AU"/>
        </a:p>
      </dgm:t>
    </dgm:pt>
    <dgm:pt modelId="{6F085597-B808-4DC9-A6F0-93AD893206FD}" type="pres">
      <dgm:prSet presAssocID="{F99D760B-A6C6-4CE8-AF99-F99AB718C86C}" presName="hierChild2" presStyleCnt="0"/>
      <dgm:spPr/>
    </dgm:pt>
    <dgm:pt modelId="{B11846C7-1E56-4185-90F0-DEABAD206902}" type="pres">
      <dgm:prSet presAssocID="{F0B459A8-C2A0-4BC3-8E5A-71376E0C010B}" presName="Name37" presStyleLbl="parChTrans1D2" presStyleIdx="0" presStyleCnt="4"/>
      <dgm:spPr/>
      <dgm:t>
        <a:bodyPr/>
        <a:lstStyle/>
        <a:p>
          <a:endParaRPr lang="en-AU"/>
        </a:p>
      </dgm:t>
    </dgm:pt>
    <dgm:pt modelId="{A1A2EB3D-D375-4F81-95A3-FDA64BDB6D01}" type="pres">
      <dgm:prSet presAssocID="{6E2D2440-8670-4EB1-9197-77875373E7DA}" presName="hierRoot2" presStyleCnt="0">
        <dgm:presLayoutVars>
          <dgm:hierBranch val="init"/>
        </dgm:presLayoutVars>
      </dgm:prSet>
      <dgm:spPr/>
    </dgm:pt>
    <dgm:pt modelId="{B17C04C1-6866-4A6A-9392-23BD683C76EF}" type="pres">
      <dgm:prSet presAssocID="{6E2D2440-8670-4EB1-9197-77875373E7DA}" presName="rootComposite" presStyleCnt="0"/>
      <dgm:spPr/>
    </dgm:pt>
    <dgm:pt modelId="{A1C78E3D-5C47-4524-A306-CBA4BF86B77F}" type="pres">
      <dgm:prSet presAssocID="{6E2D2440-8670-4EB1-9197-77875373E7DA}" presName="rootText" presStyleLbl="node2" presStyleIdx="0" presStyleCnt="4">
        <dgm:presLayoutVars>
          <dgm:chPref val="3"/>
        </dgm:presLayoutVars>
      </dgm:prSet>
      <dgm:spPr/>
      <dgm:t>
        <a:bodyPr/>
        <a:lstStyle/>
        <a:p>
          <a:endParaRPr lang="en-AU"/>
        </a:p>
      </dgm:t>
    </dgm:pt>
    <dgm:pt modelId="{23AB3E8C-DE77-4BD4-9D3C-75CC6910B8CE}" type="pres">
      <dgm:prSet presAssocID="{6E2D2440-8670-4EB1-9197-77875373E7DA}" presName="rootConnector" presStyleLbl="node2" presStyleIdx="0" presStyleCnt="4"/>
      <dgm:spPr/>
      <dgm:t>
        <a:bodyPr/>
        <a:lstStyle/>
        <a:p>
          <a:endParaRPr lang="en-AU"/>
        </a:p>
      </dgm:t>
    </dgm:pt>
    <dgm:pt modelId="{7904101C-40E9-4211-82CE-5153C043387F}" type="pres">
      <dgm:prSet presAssocID="{6E2D2440-8670-4EB1-9197-77875373E7DA}" presName="hierChild4" presStyleCnt="0"/>
      <dgm:spPr/>
    </dgm:pt>
    <dgm:pt modelId="{9D96C590-67A8-4E0A-A742-57BB2F848C75}" type="pres">
      <dgm:prSet presAssocID="{6E2D2440-8670-4EB1-9197-77875373E7DA}" presName="hierChild5" presStyleCnt="0"/>
      <dgm:spPr/>
    </dgm:pt>
    <dgm:pt modelId="{DB9BA63F-C4A8-4A27-AABB-BE100EB93F50}" type="pres">
      <dgm:prSet presAssocID="{0B93B40A-F222-40C1-BE76-02E01DEB0F21}" presName="Name37" presStyleLbl="parChTrans1D2" presStyleIdx="1" presStyleCnt="4"/>
      <dgm:spPr/>
      <dgm:t>
        <a:bodyPr/>
        <a:lstStyle/>
        <a:p>
          <a:endParaRPr lang="en-AU"/>
        </a:p>
      </dgm:t>
    </dgm:pt>
    <dgm:pt modelId="{D07220FA-B5DC-411C-B76A-BCFFEF8459FE}" type="pres">
      <dgm:prSet presAssocID="{6A3756A8-50B6-4E47-B46E-F8518E5D54EB}" presName="hierRoot2" presStyleCnt="0">
        <dgm:presLayoutVars>
          <dgm:hierBranch val="init"/>
        </dgm:presLayoutVars>
      </dgm:prSet>
      <dgm:spPr/>
    </dgm:pt>
    <dgm:pt modelId="{E00192BC-80C0-4C18-AA0E-BD1296B66116}" type="pres">
      <dgm:prSet presAssocID="{6A3756A8-50B6-4E47-B46E-F8518E5D54EB}" presName="rootComposite" presStyleCnt="0"/>
      <dgm:spPr/>
    </dgm:pt>
    <dgm:pt modelId="{25962A78-F8D6-4941-9A27-1D3F0DD9E58F}" type="pres">
      <dgm:prSet presAssocID="{6A3756A8-50B6-4E47-B46E-F8518E5D54EB}" presName="rootText" presStyleLbl="node2" presStyleIdx="1" presStyleCnt="4">
        <dgm:presLayoutVars>
          <dgm:chPref val="3"/>
        </dgm:presLayoutVars>
      </dgm:prSet>
      <dgm:spPr/>
      <dgm:t>
        <a:bodyPr/>
        <a:lstStyle/>
        <a:p>
          <a:endParaRPr lang="en-AU"/>
        </a:p>
      </dgm:t>
    </dgm:pt>
    <dgm:pt modelId="{D47659C3-8613-40DC-9323-89DE84D2ECF3}" type="pres">
      <dgm:prSet presAssocID="{6A3756A8-50B6-4E47-B46E-F8518E5D54EB}" presName="rootConnector" presStyleLbl="node2" presStyleIdx="1" presStyleCnt="4"/>
      <dgm:spPr/>
      <dgm:t>
        <a:bodyPr/>
        <a:lstStyle/>
        <a:p>
          <a:endParaRPr lang="en-AU"/>
        </a:p>
      </dgm:t>
    </dgm:pt>
    <dgm:pt modelId="{CB37806F-554B-4323-87EB-3DE1A6FA3B29}" type="pres">
      <dgm:prSet presAssocID="{6A3756A8-50B6-4E47-B46E-F8518E5D54EB}" presName="hierChild4" presStyleCnt="0"/>
      <dgm:spPr/>
    </dgm:pt>
    <dgm:pt modelId="{2C13B0D3-A4D9-4FF6-A1D3-C179A91E96AB}" type="pres">
      <dgm:prSet presAssocID="{6A3756A8-50B6-4E47-B46E-F8518E5D54EB}" presName="hierChild5" presStyleCnt="0"/>
      <dgm:spPr/>
    </dgm:pt>
    <dgm:pt modelId="{B56B5905-28AC-425F-B6D1-55A8F4CE9B6B}" type="pres">
      <dgm:prSet presAssocID="{0EFCCC74-1DFC-450F-B41B-DEF657CB2A64}" presName="Name37" presStyleLbl="parChTrans1D2" presStyleIdx="2" presStyleCnt="4"/>
      <dgm:spPr/>
      <dgm:t>
        <a:bodyPr/>
        <a:lstStyle/>
        <a:p>
          <a:endParaRPr lang="en-AU"/>
        </a:p>
      </dgm:t>
    </dgm:pt>
    <dgm:pt modelId="{6FE66E82-6B6F-4FD6-881E-CBAC35B0EA24}" type="pres">
      <dgm:prSet presAssocID="{4706B251-B029-436F-B32D-821CEB73F5C0}" presName="hierRoot2" presStyleCnt="0">
        <dgm:presLayoutVars>
          <dgm:hierBranch val="init"/>
        </dgm:presLayoutVars>
      </dgm:prSet>
      <dgm:spPr/>
    </dgm:pt>
    <dgm:pt modelId="{5D4BF3FB-FA0B-4A06-88C2-68B8A18CF523}" type="pres">
      <dgm:prSet presAssocID="{4706B251-B029-436F-B32D-821CEB73F5C0}" presName="rootComposite" presStyleCnt="0"/>
      <dgm:spPr/>
    </dgm:pt>
    <dgm:pt modelId="{687A4B5D-F5F8-4231-8D43-115A3D350EB8}" type="pres">
      <dgm:prSet presAssocID="{4706B251-B029-436F-B32D-821CEB73F5C0}" presName="rootText" presStyleLbl="node2" presStyleIdx="2" presStyleCnt="4">
        <dgm:presLayoutVars>
          <dgm:chPref val="3"/>
        </dgm:presLayoutVars>
      </dgm:prSet>
      <dgm:spPr/>
      <dgm:t>
        <a:bodyPr/>
        <a:lstStyle/>
        <a:p>
          <a:endParaRPr lang="en-AU"/>
        </a:p>
      </dgm:t>
    </dgm:pt>
    <dgm:pt modelId="{15D7B3BF-1190-4530-9C04-0589EBB636D2}" type="pres">
      <dgm:prSet presAssocID="{4706B251-B029-436F-B32D-821CEB73F5C0}" presName="rootConnector" presStyleLbl="node2" presStyleIdx="2" presStyleCnt="4"/>
      <dgm:spPr/>
      <dgm:t>
        <a:bodyPr/>
        <a:lstStyle/>
        <a:p>
          <a:endParaRPr lang="en-AU"/>
        </a:p>
      </dgm:t>
    </dgm:pt>
    <dgm:pt modelId="{5D7D3D2F-2FBB-46CE-88B7-129170705459}" type="pres">
      <dgm:prSet presAssocID="{4706B251-B029-436F-B32D-821CEB73F5C0}" presName="hierChild4" presStyleCnt="0"/>
      <dgm:spPr/>
    </dgm:pt>
    <dgm:pt modelId="{F7B11BC5-4B3F-4D2E-93F1-2289ADB7A114}" type="pres">
      <dgm:prSet presAssocID="{4706B251-B029-436F-B32D-821CEB73F5C0}" presName="hierChild5" presStyleCnt="0"/>
      <dgm:spPr/>
    </dgm:pt>
    <dgm:pt modelId="{4E72E72E-71F8-4E51-B46C-13C70767326B}" type="pres">
      <dgm:prSet presAssocID="{89A68573-B2C9-4E79-A571-D5D5DE359A44}" presName="Name37" presStyleLbl="parChTrans1D2" presStyleIdx="3" presStyleCnt="4"/>
      <dgm:spPr/>
      <dgm:t>
        <a:bodyPr/>
        <a:lstStyle/>
        <a:p>
          <a:endParaRPr lang="en-AU"/>
        </a:p>
      </dgm:t>
    </dgm:pt>
    <dgm:pt modelId="{CEED0744-E6F6-467F-AD1A-DFC11F3B45A5}" type="pres">
      <dgm:prSet presAssocID="{F68AD185-A6D2-4757-989B-3073F506FB47}" presName="hierRoot2" presStyleCnt="0">
        <dgm:presLayoutVars>
          <dgm:hierBranch val="init"/>
        </dgm:presLayoutVars>
      </dgm:prSet>
      <dgm:spPr/>
    </dgm:pt>
    <dgm:pt modelId="{48A30B6C-B55C-461B-AB0F-135DCD9B63FF}" type="pres">
      <dgm:prSet presAssocID="{F68AD185-A6D2-4757-989B-3073F506FB47}" presName="rootComposite" presStyleCnt="0"/>
      <dgm:spPr/>
    </dgm:pt>
    <dgm:pt modelId="{E9015284-1085-4641-A42B-228A566F84D4}" type="pres">
      <dgm:prSet presAssocID="{F68AD185-A6D2-4757-989B-3073F506FB47}" presName="rootText" presStyleLbl="node2" presStyleIdx="3" presStyleCnt="4">
        <dgm:presLayoutVars>
          <dgm:chPref val="3"/>
        </dgm:presLayoutVars>
      </dgm:prSet>
      <dgm:spPr/>
      <dgm:t>
        <a:bodyPr/>
        <a:lstStyle/>
        <a:p>
          <a:endParaRPr lang="en-AU"/>
        </a:p>
      </dgm:t>
    </dgm:pt>
    <dgm:pt modelId="{6E8A2B63-D057-488E-BF5B-794DE618FF66}" type="pres">
      <dgm:prSet presAssocID="{F68AD185-A6D2-4757-989B-3073F506FB47}" presName="rootConnector" presStyleLbl="node2" presStyleIdx="3" presStyleCnt="4"/>
      <dgm:spPr/>
      <dgm:t>
        <a:bodyPr/>
        <a:lstStyle/>
        <a:p>
          <a:endParaRPr lang="en-AU"/>
        </a:p>
      </dgm:t>
    </dgm:pt>
    <dgm:pt modelId="{BD4A8A41-F5B0-4F61-80C1-3E74E9DC9C96}" type="pres">
      <dgm:prSet presAssocID="{F68AD185-A6D2-4757-989B-3073F506FB47}" presName="hierChild4" presStyleCnt="0"/>
      <dgm:spPr/>
    </dgm:pt>
    <dgm:pt modelId="{3F352296-AEC3-4694-85D6-EC985A252B58}" type="pres">
      <dgm:prSet presAssocID="{F68AD185-A6D2-4757-989B-3073F506FB47}" presName="hierChild5" presStyleCnt="0"/>
      <dgm:spPr/>
    </dgm:pt>
    <dgm:pt modelId="{169EEE3D-EC93-4638-9DDE-5E24D305B34E}" type="pres">
      <dgm:prSet presAssocID="{F99D760B-A6C6-4CE8-AF99-F99AB718C86C}" presName="hierChild3" presStyleCnt="0"/>
      <dgm:spPr/>
    </dgm:pt>
  </dgm:ptLst>
  <dgm:cxnLst>
    <dgm:cxn modelId="{C17165E7-FE74-4EA3-8415-8A5D6445BECA}" type="presOf" srcId="{6E2D2440-8670-4EB1-9197-77875373E7DA}" destId="{A1C78E3D-5C47-4524-A306-CBA4BF86B77F}" srcOrd="0" destOrd="0" presId="urn:microsoft.com/office/officeart/2005/8/layout/orgChart1"/>
    <dgm:cxn modelId="{EF67A213-0029-49FE-90DF-433932E1483D}" srcId="{F99D760B-A6C6-4CE8-AF99-F99AB718C86C}" destId="{F68AD185-A6D2-4757-989B-3073F506FB47}" srcOrd="3" destOrd="0" parTransId="{89A68573-B2C9-4E79-A571-D5D5DE359A44}" sibTransId="{C21A4333-C3A9-4209-B1D5-DFEC1911F21D}"/>
    <dgm:cxn modelId="{9CDC79A5-267C-4269-BA3D-B32C97275AA5}" type="presOf" srcId="{6E2D2440-8670-4EB1-9197-77875373E7DA}" destId="{23AB3E8C-DE77-4BD4-9D3C-75CC6910B8CE}" srcOrd="1" destOrd="0" presId="urn:microsoft.com/office/officeart/2005/8/layout/orgChart1"/>
    <dgm:cxn modelId="{B5FFDD02-38C6-49D5-A577-BAB3A1BB086F}" type="presOf" srcId="{6A3756A8-50B6-4E47-B46E-F8518E5D54EB}" destId="{25962A78-F8D6-4941-9A27-1D3F0DD9E58F}" srcOrd="0" destOrd="0" presId="urn:microsoft.com/office/officeart/2005/8/layout/orgChart1"/>
    <dgm:cxn modelId="{B0B0E1CE-DD4F-41DC-9734-D8BDAA62F407}" type="presOf" srcId="{0B93B40A-F222-40C1-BE76-02E01DEB0F21}" destId="{DB9BA63F-C4A8-4A27-AABB-BE100EB93F50}" srcOrd="0" destOrd="0" presId="urn:microsoft.com/office/officeart/2005/8/layout/orgChart1"/>
    <dgm:cxn modelId="{067FBDBE-6903-488B-ADEF-08CFE127E0B0}" type="presOf" srcId="{F0B459A8-C2A0-4BC3-8E5A-71376E0C010B}" destId="{B11846C7-1E56-4185-90F0-DEABAD206902}" srcOrd="0" destOrd="0" presId="urn:microsoft.com/office/officeart/2005/8/layout/orgChart1"/>
    <dgm:cxn modelId="{43470D04-AF6B-4E4D-A80C-CEF9346EB2F4}" type="presOf" srcId="{4706B251-B029-436F-B32D-821CEB73F5C0}" destId="{15D7B3BF-1190-4530-9C04-0589EBB636D2}" srcOrd="1" destOrd="0" presId="urn:microsoft.com/office/officeart/2005/8/layout/orgChart1"/>
    <dgm:cxn modelId="{7608734D-5C57-814A-B2EF-F384DC946A3C}" type="presOf" srcId="{F68AD185-A6D2-4757-989B-3073F506FB47}" destId="{E9015284-1085-4641-A42B-228A566F84D4}" srcOrd="0" destOrd="0" presId="urn:microsoft.com/office/officeart/2005/8/layout/orgChart1"/>
    <dgm:cxn modelId="{6A43533D-1CA7-B64C-8A79-0AA0EA7BA72B}" type="presOf" srcId="{4706B251-B029-436F-B32D-821CEB73F5C0}" destId="{687A4B5D-F5F8-4231-8D43-115A3D350EB8}" srcOrd="0" destOrd="0" presId="urn:microsoft.com/office/officeart/2005/8/layout/orgChart1"/>
    <dgm:cxn modelId="{5EBB455B-06F8-46F0-BFF0-FBC330874038}" srcId="{F99D760B-A6C6-4CE8-AF99-F99AB718C86C}" destId="{6E2D2440-8670-4EB1-9197-77875373E7DA}" srcOrd="0" destOrd="0" parTransId="{F0B459A8-C2A0-4BC3-8E5A-71376E0C010B}" sibTransId="{2844DD5B-7A70-4F2D-BE8F-B4A47D7D5AD1}"/>
    <dgm:cxn modelId="{B1815A49-EF07-A04D-B332-5A607629C5E3}" type="presOf" srcId="{89A68573-B2C9-4E79-A571-D5D5DE359A44}" destId="{4E72E72E-71F8-4E51-B46C-13C70767326B}" srcOrd="0" destOrd="0" presId="urn:microsoft.com/office/officeart/2005/8/layout/orgChart1"/>
    <dgm:cxn modelId="{72330774-7D45-4719-AE9E-FD87C321FC70}" type="presOf" srcId="{F99D760B-A6C6-4CE8-AF99-F99AB718C86C}" destId="{E40F4001-9A80-4A99-AF1B-43CF71138DC9}" srcOrd="0" destOrd="0" presId="urn:microsoft.com/office/officeart/2005/8/layout/orgChart1"/>
    <dgm:cxn modelId="{E804EB61-84FD-4628-B7CE-9E650FAC30A1}" type="presOf" srcId="{3E939E17-44B1-46DA-890E-5B809AA5700F}" destId="{7C45BF87-AEF0-445C-AF1D-888E6C393871}" srcOrd="0" destOrd="0" presId="urn:microsoft.com/office/officeart/2005/8/layout/orgChart1"/>
    <dgm:cxn modelId="{C34A4E55-853D-49D6-A4CD-146AA6EE4190}" type="presOf" srcId="{6A3756A8-50B6-4E47-B46E-F8518E5D54EB}" destId="{D47659C3-8613-40DC-9323-89DE84D2ECF3}" srcOrd="1" destOrd="0" presId="urn:microsoft.com/office/officeart/2005/8/layout/orgChart1"/>
    <dgm:cxn modelId="{896E8C5F-74E2-4F57-861E-55B46662B345}" srcId="{F99D760B-A6C6-4CE8-AF99-F99AB718C86C}" destId="{4706B251-B029-436F-B32D-821CEB73F5C0}" srcOrd="2" destOrd="0" parTransId="{0EFCCC74-1DFC-450F-B41B-DEF657CB2A64}" sibTransId="{E1A24AA5-22BB-41FE-8680-BA1DA8B2D8D3}"/>
    <dgm:cxn modelId="{55C83FC3-F455-401B-9C08-A5F6BE1D2577}" type="presOf" srcId="{F99D760B-A6C6-4CE8-AF99-F99AB718C86C}" destId="{51CEA0F3-120F-490F-B6C7-9708064BC06F}" srcOrd="1" destOrd="0" presId="urn:microsoft.com/office/officeart/2005/8/layout/orgChart1"/>
    <dgm:cxn modelId="{8265DFAF-9E4E-3B4A-AB32-D6EC2CF030AF}" type="presOf" srcId="{F68AD185-A6D2-4757-989B-3073F506FB47}" destId="{6E8A2B63-D057-488E-BF5B-794DE618FF66}" srcOrd="1" destOrd="0" presId="urn:microsoft.com/office/officeart/2005/8/layout/orgChart1"/>
    <dgm:cxn modelId="{2EC0C15B-AD1A-4190-8A8E-E9EB25443809}" srcId="{F99D760B-A6C6-4CE8-AF99-F99AB718C86C}" destId="{6A3756A8-50B6-4E47-B46E-F8518E5D54EB}" srcOrd="1" destOrd="0" parTransId="{0B93B40A-F222-40C1-BE76-02E01DEB0F21}" sibTransId="{D477034F-6A79-40E6-BB57-681983B261DA}"/>
    <dgm:cxn modelId="{163F239B-5B34-4FA4-A499-A3195710E594}" srcId="{3E939E17-44B1-46DA-890E-5B809AA5700F}" destId="{F99D760B-A6C6-4CE8-AF99-F99AB718C86C}" srcOrd="0" destOrd="0" parTransId="{144DF0CC-EB61-43E8-B7BA-571DD7056835}" sibTransId="{B72D5B05-5CE1-4B24-9508-90BEC7AB16F4}"/>
    <dgm:cxn modelId="{9F0290DA-0742-A949-9F21-1ECF4EDC277E}" type="presOf" srcId="{0EFCCC74-1DFC-450F-B41B-DEF657CB2A64}" destId="{B56B5905-28AC-425F-B6D1-55A8F4CE9B6B}" srcOrd="0" destOrd="0" presId="urn:microsoft.com/office/officeart/2005/8/layout/orgChart1"/>
    <dgm:cxn modelId="{25C566FE-C4E0-4D7E-8FA9-73A285094A0F}" type="presParOf" srcId="{7C45BF87-AEF0-445C-AF1D-888E6C393871}" destId="{77E96A7B-2451-4036-81CD-C6722F6F7995}" srcOrd="0" destOrd="0" presId="urn:microsoft.com/office/officeart/2005/8/layout/orgChart1"/>
    <dgm:cxn modelId="{C138B32B-E26C-4E22-B7D4-DBBFC33232B1}" type="presParOf" srcId="{77E96A7B-2451-4036-81CD-C6722F6F7995}" destId="{EDA70A4D-DCC3-412A-9993-4CC73D133332}" srcOrd="0" destOrd="0" presId="urn:microsoft.com/office/officeart/2005/8/layout/orgChart1"/>
    <dgm:cxn modelId="{73B93141-0EC4-4929-B12B-942BC2F824CE}" type="presParOf" srcId="{EDA70A4D-DCC3-412A-9993-4CC73D133332}" destId="{E40F4001-9A80-4A99-AF1B-43CF71138DC9}" srcOrd="0" destOrd="0" presId="urn:microsoft.com/office/officeart/2005/8/layout/orgChart1"/>
    <dgm:cxn modelId="{0354ED07-8BAB-4EDD-9F8A-1D7CA9069D4C}" type="presParOf" srcId="{EDA70A4D-DCC3-412A-9993-4CC73D133332}" destId="{51CEA0F3-120F-490F-B6C7-9708064BC06F}" srcOrd="1" destOrd="0" presId="urn:microsoft.com/office/officeart/2005/8/layout/orgChart1"/>
    <dgm:cxn modelId="{62F47D93-B9A3-4F2D-94DD-83F61D6FA940}" type="presParOf" srcId="{77E96A7B-2451-4036-81CD-C6722F6F7995}" destId="{6F085597-B808-4DC9-A6F0-93AD893206FD}" srcOrd="1" destOrd="0" presId="urn:microsoft.com/office/officeart/2005/8/layout/orgChart1"/>
    <dgm:cxn modelId="{54E344D8-A273-4763-A79A-122D4AC5B85D}" type="presParOf" srcId="{6F085597-B808-4DC9-A6F0-93AD893206FD}" destId="{B11846C7-1E56-4185-90F0-DEABAD206902}" srcOrd="0" destOrd="0" presId="urn:microsoft.com/office/officeart/2005/8/layout/orgChart1"/>
    <dgm:cxn modelId="{15F83C70-70F8-4E2E-A3AD-598EB490C21C}" type="presParOf" srcId="{6F085597-B808-4DC9-A6F0-93AD893206FD}" destId="{A1A2EB3D-D375-4F81-95A3-FDA64BDB6D01}" srcOrd="1" destOrd="0" presId="urn:microsoft.com/office/officeart/2005/8/layout/orgChart1"/>
    <dgm:cxn modelId="{FACA4D8E-C42D-4885-A2F3-29AC3B794EAA}" type="presParOf" srcId="{A1A2EB3D-D375-4F81-95A3-FDA64BDB6D01}" destId="{B17C04C1-6866-4A6A-9392-23BD683C76EF}" srcOrd="0" destOrd="0" presId="urn:microsoft.com/office/officeart/2005/8/layout/orgChart1"/>
    <dgm:cxn modelId="{448FDD9F-4F68-484F-B3A4-079AC74253ED}" type="presParOf" srcId="{B17C04C1-6866-4A6A-9392-23BD683C76EF}" destId="{A1C78E3D-5C47-4524-A306-CBA4BF86B77F}" srcOrd="0" destOrd="0" presId="urn:microsoft.com/office/officeart/2005/8/layout/orgChart1"/>
    <dgm:cxn modelId="{6650395F-4FB8-480E-93B5-D2BC01BAA60C}" type="presParOf" srcId="{B17C04C1-6866-4A6A-9392-23BD683C76EF}" destId="{23AB3E8C-DE77-4BD4-9D3C-75CC6910B8CE}" srcOrd="1" destOrd="0" presId="urn:microsoft.com/office/officeart/2005/8/layout/orgChart1"/>
    <dgm:cxn modelId="{EA7EA458-A005-42AE-9203-4B99C139A4EE}" type="presParOf" srcId="{A1A2EB3D-D375-4F81-95A3-FDA64BDB6D01}" destId="{7904101C-40E9-4211-82CE-5153C043387F}" srcOrd="1" destOrd="0" presId="urn:microsoft.com/office/officeart/2005/8/layout/orgChart1"/>
    <dgm:cxn modelId="{C014505E-11D4-4AB8-960E-D17B10DF1CCE}" type="presParOf" srcId="{A1A2EB3D-D375-4F81-95A3-FDA64BDB6D01}" destId="{9D96C590-67A8-4E0A-A742-57BB2F848C75}" srcOrd="2" destOrd="0" presId="urn:microsoft.com/office/officeart/2005/8/layout/orgChart1"/>
    <dgm:cxn modelId="{7C071317-7DC3-48EA-A577-7B63EF6DE2AB}" type="presParOf" srcId="{6F085597-B808-4DC9-A6F0-93AD893206FD}" destId="{DB9BA63F-C4A8-4A27-AABB-BE100EB93F50}" srcOrd="2" destOrd="0" presId="urn:microsoft.com/office/officeart/2005/8/layout/orgChart1"/>
    <dgm:cxn modelId="{49372397-FEEB-4CDF-B871-AC41658FD4F6}" type="presParOf" srcId="{6F085597-B808-4DC9-A6F0-93AD893206FD}" destId="{D07220FA-B5DC-411C-B76A-BCFFEF8459FE}" srcOrd="3" destOrd="0" presId="urn:microsoft.com/office/officeart/2005/8/layout/orgChart1"/>
    <dgm:cxn modelId="{8D9022A7-F1E6-446C-8236-81BBCC73E466}" type="presParOf" srcId="{D07220FA-B5DC-411C-B76A-BCFFEF8459FE}" destId="{E00192BC-80C0-4C18-AA0E-BD1296B66116}" srcOrd="0" destOrd="0" presId="urn:microsoft.com/office/officeart/2005/8/layout/orgChart1"/>
    <dgm:cxn modelId="{828AD665-56D7-433F-98E2-8B141C2383A3}" type="presParOf" srcId="{E00192BC-80C0-4C18-AA0E-BD1296B66116}" destId="{25962A78-F8D6-4941-9A27-1D3F0DD9E58F}" srcOrd="0" destOrd="0" presId="urn:microsoft.com/office/officeart/2005/8/layout/orgChart1"/>
    <dgm:cxn modelId="{16154464-635E-4133-8F56-58C868300590}" type="presParOf" srcId="{E00192BC-80C0-4C18-AA0E-BD1296B66116}" destId="{D47659C3-8613-40DC-9323-89DE84D2ECF3}" srcOrd="1" destOrd="0" presId="urn:microsoft.com/office/officeart/2005/8/layout/orgChart1"/>
    <dgm:cxn modelId="{9E698C31-3C7F-43EF-8A3D-726DA3CE2981}" type="presParOf" srcId="{D07220FA-B5DC-411C-B76A-BCFFEF8459FE}" destId="{CB37806F-554B-4323-87EB-3DE1A6FA3B29}" srcOrd="1" destOrd="0" presId="urn:microsoft.com/office/officeart/2005/8/layout/orgChart1"/>
    <dgm:cxn modelId="{129D89D6-9DD0-4147-B798-7466C64ABD38}" type="presParOf" srcId="{D07220FA-B5DC-411C-B76A-BCFFEF8459FE}" destId="{2C13B0D3-A4D9-4FF6-A1D3-C179A91E96AB}" srcOrd="2" destOrd="0" presId="urn:microsoft.com/office/officeart/2005/8/layout/orgChart1"/>
    <dgm:cxn modelId="{C4D182DB-2FB6-3B45-AF1B-03ADF62864D6}" type="presParOf" srcId="{6F085597-B808-4DC9-A6F0-93AD893206FD}" destId="{B56B5905-28AC-425F-B6D1-55A8F4CE9B6B}" srcOrd="4" destOrd="0" presId="urn:microsoft.com/office/officeart/2005/8/layout/orgChart1"/>
    <dgm:cxn modelId="{CE0D5B88-30D8-DC4E-8668-28039DF2C50A}" type="presParOf" srcId="{6F085597-B808-4DC9-A6F0-93AD893206FD}" destId="{6FE66E82-6B6F-4FD6-881E-CBAC35B0EA24}" srcOrd="5" destOrd="0" presId="urn:microsoft.com/office/officeart/2005/8/layout/orgChart1"/>
    <dgm:cxn modelId="{1E313EF3-1074-5543-8FAC-F7DE0CB0E514}" type="presParOf" srcId="{6FE66E82-6B6F-4FD6-881E-CBAC35B0EA24}" destId="{5D4BF3FB-FA0B-4A06-88C2-68B8A18CF523}" srcOrd="0" destOrd="0" presId="urn:microsoft.com/office/officeart/2005/8/layout/orgChart1"/>
    <dgm:cxn modelId="{9D59F973-CDB7-C94A-9AE8-AD9DA19BFF69}" type="presParOf" srcId="{5D4BF3FB-FA0B-4A06-88C2-68B8A18CF523}" destId="{687A4B5D-F5F8-4231-8D43-115A3D350EB8}" srcOrd="0" destOrd="0" presId="urn:microsoft.com/office/officeart/2005/8/layout/orgChart1"/>
    <dgm:cxn modelId="{23BF8A02-C668-4642-B86F-388AA8A7C5A7}" type="presParOf" srcId="{5D4BF3FB-FA0B-4A06-88C2-68B8A18CF523}" destId="{15D7B3BF-1190-4530-9C04-0589EBB636D2}" srcOrd="1" destOrd="0" presId="urn:microsoft.com/office/officeart/2005/8/layout/orgChart1"/>
    <dgm:cxn modelId="{D789B927-A5F2-A746-9F27-76D21249AB7D}" type="presParOf" srcId="{6FE66E82-6B6F-4FD6-881E-CBAC35B0EA24}" destId="{5D7D3D2F-2FBB-46CE-88B7-129170705459}" srcOrd="1" destOrd="0" presId="urn:microsoft.com/office/officeart/2005/8/layout/orgChart1"/>
    <dgm:cxn modelId="{557BDE2F-FEC5-454E-B384-1FC506874F79}" type="presParOf" srcId="{6FE66E82-6B6F-4FD6-881E-CBAC35B0EA24}" destId="{F7B11BC5-4B3F-4D2E-93F1-2289ADB7A114}" srcOrd="2" destOrd="0" presId="urn:microsoft.com/office/officeart/2005/8/layout/orgChart1"/>
    <dgm:cxn modelId="{AF18F3E7-E023-094F-B8CD-D1D4333B72C5}" type="presParOf" srcId="{6F085597-B808-4DC9-A6F0-93AD893206FD}" destId="{4E72E72E-71F8-4E51-B46C-13C70767326B}" srcOrd="6" destOrd="0" presId="urn:microsoft.com/office/officeart/2005/8/layout/orgChart1"/>
    <dgm:cxn modelId="{DB9C40A8-256E-384A-8192-3B6A39549EE1}" type="presParOf" srcId="{6F085597-B808-4DC9-A6F0-93AD893206FD}" destId="{CEED0744-E6F6-467F-AD1A-DFC11F3B45A5}" srcOrd="7" destOrd="0" presId="urn:microsoft.com/office/officeart/2005/8/layout/orgChart1"/>
    <dgm:cxn modelId="{E5D322BD-626D-7D47-B6F2-3636684C75BE}" type="presParOf" srcId="{CEED0744-E6F6-467F-AD1A-DFC11F3B45A5}" destId="{48A30B6C-B55C-461B-AB0F-135DCD9B63FF}" srcOrd="0" destOrd="0" presId="urn:microsoft.com/office/officeart/2005/8/layout/orgChart1"/>
    <dgm:cxn modelId="{B6621A7C-1E88-8F4B-A730-9724FD38ED54}" type="presParOf" srcId="{48A30B6C-B55C-461B-AB0F-135DCD9B63FF}" destId="{E9015284-1085-4641-A42B-228A566F84D4}" srcOrd="0" destOrd="0" presId="urn:microsoft.com/office/officeart/2005/8/layout/orgChart1"/>
    <dgm:cxn modelId="{775EC7A9-91BA-434A-8207-C1347B951E3E}" type="presParOf" srcId="{48A30B6C-B55C-461B-AB0F-135DCD9B63FF}" destId="{6E8A2B63-D057-488E-BF5B-794DE618FF66}" srcOrd="1" destOrd="0" presId="urn:microsoft.com/office/officeart/2005/8/layout/orgChart1"/>
    <dgm:cxn modelId="{FE9BE5A1-DE6A-D142-9783-8550AAA4370C}" type="presParOf" srcId="{CEED0744-E6F6-467F-AD1A-DFC11F3B45A5}" destId="{BD4A8A41-F5B0-4F61-80C1-3E74E9DC9C96}" srcOrd="1" destOrd="0" presId="urn:microsoft.com/office/officeart/2005/8/layout/orgChart1"/>
    <dgm:cxn modelId="{11883CE7-57BE-054D-812A-7C4645A84FFB}" type="presParOf" srcId="{CEED0744-E6F6-467F-AD1A-DFC11F3B45A5}" destId="{3F352296-AEC3-4694-85D6-EC985A252B58}" srcOrd="2" destOrd="0" presId="urn:microsoft.com/office/officeart/2005/8/layout/orgChart1"/>
    <dgm:cxn modelId="{E6AF6C8C-DA04-41E0-BA0B-033CADD441EE}" type="presParOf" srcId="{77E96A7B-2451-4036-81CD-C6722F6F7995}" destId="{169EEE3D-EC93-4638-9DDE-5E24D305B34E}"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2E72E-71F8-4E51-B46C-13C70767326B}">
      <dsp:nvSpPr>
        <dsp:cNvPr id="0" name=""/>
        <dsp:cNvSpPr/>
      </dsp:nvSpPr>
      <dsp:spPr>
        <a:xfrm>
          <a:off x="2409825" y="393625"/>
          <a:ext cx="1428222" cy="165248"/>
        </a:xfrm>
        <a:custGeom>
          <a:avLst/>
          <a:gdLst/>
          <a:ahLst/>
          <a:cxnLst/>
          <a:rect l="0" t="0" r="0" b="0"/>
          <a:pathLst>
            <a:path>
              <a:moveTo>
                <a:pt x="0" y="0"/>
              </a:moveTo>
              <a:lnTo>
                <a:pt x="0" y="82624"/>
              </a:lnTo>
              <a:lnTo>
                <a:pt x="1428222" y="82624"/>
              </a:lnTo>
              <a:lnTo>
                <a:pt x="1428222" y="1652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B5905-28AC-425F-B6D1-55A8F4CE9B6B}">
      <dsp:nvSpPr>
        <dsp:cNvPr id="0" name=""/>
        <dsp:cNvSpPr/>
      </dsp:nvSpPr>
      <dsp:spPr>
        <a:xfrm>
          <a:off x="2409825" y="393625"/>
          <a:ext cx="476074" cy="165248"/>
        </a:xfrm>
        <a:custGeom>
          <a:avLst/>
          <a:gdLst/>
          <a:ahLst/>
          <a:cxnLst/>
          <a:rect l="0" t="0" r="0" b="0"/>
          <a:pathLst>
            <a:path>
              <a:moveTo>
                <a:pt x="0" y="0"/>
              </a:moveTo>
              <a:lnTo>
                <a:pt x="0" y="82624"/>
              </a:lnTo>
              <a:lnTo>
                <a:pt x="476074" y="82624"/>
              </a:lnTo>
              <a:lnTo>
                <a:pt x="476074" y="1652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9BA63F-C4A8-4A27-AABB-BE100EB93F50}">
      <dsp:nvSpPr>
        <dsp:cNvPr id="0" name=""/>
        <dsp:cNvSpPr/>
      </dsp:nvSpPr>
      <dsp:spPr>
        <a:xfrm>
          <a:off x="1933750" y="393625"/>
          <a:ext cx="476074" cy="165248"/>
        </a:xfrm>
        <a:custGeom>
          <a:avLst/>
          <a:gdLst/>
          <a:ahLst/>
          <a:cxnLst/>
          <a:rect l="0" t="0" r="0" b="0"/>
          <a:pathLst>
            <a:path>
              <a:moveTo>
                <a:pt x="476074" y="0"/>
              </a:moveTo>
              <a:lnTo>
                <a:pt x="476074" y="82624"/>
              </a:lnTo>
              <a:lnTo>
                <a:pt x="0" y="82624"/>
              </a:lnTo>
              <a:lnTo>
                <a:pt x="0" y="1652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1846C7-1E56-4185-90F0-DEABAD206902}">
      <dsp:nvSpPr>
        <dsp:cNvPr id="0" name=""/>
        <dsp:cNvSpPr/>
      </dsp:nvSpPr>
      <dsp:spPr>
        <a:xfrm>
          <a:off x="981602" y="393625"/>
          <a:ext cx="1428222" cy="165248"/>
        </a:xfrm>
        <a:custGeom>
          <a:avLst/>
          <a:gdLst/>
          <a:ahLst/>
          <a:cxnLst/>
          <a:rect l="0" t="0" r="0" b="0"/>
          <a:pathLst>
            <a:path>
              <a:moveTo>
                <a:pt x="1428222" y="0"/>
              </a:moveTo>
              <a:lnTo>
                <a:pt x="1428222" y="82624"/>
              </a:lnTo>
              <a:lnTo>
                <a:pt x="0" y="82624"/>
              </a:lnTo>
              <a:lnTo>
                <a:pt x="0" y="1652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0F4001-9A80-4A99-AF1B-43CF71138DC9}">
      <dsp:nvSpPr>
        <dsp:cNvPr id="0" name=""/>
        <dsp:cNvSpPr/>
      </dsp:nvSpPr>
      <dsp:spPr>
        <a:xfrm>
          <a:off x="2016375" y="175"/>
          <a:ext cx="786899" cy="3934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President - Rob Eldridge</a:t>
          </a:r>
        </a:p>
      </dsp:txBody>
      <dsp:txXfrm>
        <a:off x="2016375" y="175"/>
        <a:ext cx="786899" cy="393449"/>
      </dsp:txXfrm>
    </dsp:sp>
    <dsp:sp modelId="{A1C78E3D-5C47-4524-A306-CBA4BF86B77F}">
      <dsp:nvSpPr>
        <dsp:cNvPr id="0" name=""/>
        <dsp:cNvSpPr/>
      </dsp:nvSpPr>
      <dsp:spPr>
        <a:xfrm>
          <a:off x="588152" y="558874"/>
          <a:ext cx="786899" cy="3934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Secretary - Lynne Buchanan </a:t>
          </a:r>
        </a:p>
      </dsp:txBody>
      <dsp:txXfrm>
        <a:off x="588152" y="558874"/>
        <a:ext cx="786899" cy="393449"/>
      </dsp:txXfrm>
    </dsp:sp>
    <dsp:sp modelId="{25962A78-F8D6-4941-9A27-1D3F0DD9E58F}">
      <dsp:nvSpPr>
        <dsp:cNvPr id="0" name=""/>
        <dsp:cNvSpPr/>
      </dsp:nvSpPr>
      <dsp:spPr>
        <a:xfrm>
          <a:off x="1540300" y="558874"/>
          <a:ext cx="786899" cy="3934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Vice President  - Rob De Vivo</a:t>
          </a:r>
        </a:p>
      </dsp:txBody>
      <dsp:txXfrm>
        <a:off x="1540300" y="558874"/>
        <a:ext cx="786899" cy="393449"/>
      </dsp:txXfrm>
    </dsp:sp>
    <dsp:sp modelId="{687A4B5D-F5F8-4231-8D43-115A3D350EB8}">
      <dsp:nvSpPr>
        <dsp:cNvPr id="0" name=""/>
        <dsp:cNvSpPr/>
      </dsp:nvSpPr>
      <dsp:spPr>
        <a:xfrm>
          <a:off x="2492449" y="558874"/>
          <a:ext cx="786899" cy="3934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Treasurer - Tony Haworth</a:t>
          </a:r>
        </a:p>
      </dsp:txBody>
      <dsp:txXfrm>
        <a:off x="2492449" y="558874"/>
        <a:ext cx="786899" cy="393449"/>
      </dsp:txXfrm>
    </dsp:sp>
    <dsp:sp modelId="{E9015284-1085-4641-A42B-228A566F84D4}">
      <dsp:nvSpPr>
        <dsp:cNvPr id="0" name=""/>
        <dsp:cNvSpPr/>
      </dsp:nvSpPr>
      <dsp:spPr>
        <a:xfrm>
          <a:off x="3444598" y="558874"/>
          <a:ext cx="786899" cy="3934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Groundsperson</a:t>
          </a:r>
        </a:p>
        <a:p>
          <a:pPr lvl="0" algn="ctr" defTabSz="400050">
            <a:lnSpc>
              <a:spcPct val="90000"/>
            </a:lnSpc>
            <a:spcBef>
              <a:spcPct val="0"/>
            </a:spcBef>
            <a:spcAft>
              <a:spcPct val="35000"/>
            </a:spcAft>
          </a:pPr>
          <a:r>
            <a:rPr lang="en-AU" sz="900" kern="1200"/>
            <a:t>TBA</a:t>
          </a:r>
        </a:p>
      </dsp:txBody>
      <dsp:txXfrm>
        <a:off x="3444598" y="558874"/>
        <a:ext cx="786899" cy="3934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0DB5-FDE7-054C-BF45-09DABBA3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8772</Words>
  <Characters>50002</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Gosford City Council</Company>
  <LinksUpToDate>false</LinksUpToDate>
  <CharactersWithSpaces>58657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vangm</dc:creator>
  <cp:lastModifiedBy>Tant Pty Ltd Tant Pty Ltd atf Tant Family Trust tradi</cp:lastModifiedBy>
  <cp:revision>2</cp:revision>
  <cp:lastPrinted>2015-10-21T22:56:00Z</cp:lastPrinted>
  <dcterms:created xsi:type="dcterms:W3CDTF">2015-12-11T03:09:00Z</dcterms:created>
  <dcterms:modified xsi:type="dcterms:W3CDTF">2015-12-11T03:09:00Z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